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4CA" w:rsidRPr="00C3700D" w:rsidRDefault="008424CA" w:rsidP="008424CA">
      <w:pPr>
        <w:pStyle w:val="ae"/>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4 к решению</w:t>
      </w:r>
    </w:p>
    <w:p w:rsidR="008424CA" w:rsidRPr="00C3700D" w:rsidRDefault="008424CA" w:rsidP="008424CA">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 от 23.12.2022 № 962</w:t>
      </w:r>
    </w:p>
    <w:p w:rsidR="008424CA" w:rsidRPr="00372B98" w:rsidRDefault="008424CA" w:rsidP="008424CA">
      <w:pPr>
        <w:rPr>
          <w:rFonts w:cs="Arial"/>
        </w:rPr>
      </w:pPr>
    </w:p>
    <w:p w:rsidR="008424CA" w:rsidRPr="00372B98" w:rsidRDefault="008424CA" w:rsidP="008424CA">
      <w:pPr>
        <w:tabs>
          <w:tab w:val="left" w:pos="7845"/>
        </w:tabs>
        <w:jc w:val="center"/>
        <w:rPr>
          <w:rFonts w:cs="Arial"/>
          <w:b/>
        </w:rPr>
      </w:pPr>
      <w:r w:rsidRPr="00372B98">
        <w:rPr>
          <w:rFonts w:cs="Arial"/>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8424CA" w:rsidRPr="00372B98" w:rsidRDefault="008424CA" w:rsidP="008424CA">
      <w:pPr>
        <w:tabs>
          <w:tab w:val="left" w:pos="7845"/>
        </w:tabs>
        <w:ind w:firstLine="6237"/>
        <w:rPr>
          <w:rFonts w:cs="Arial"/>
        </w:rPr>
      </w:pPr>
    </w:p>
    <w:tbl>
      <w:tblPr>
        <w:tblW w:w="10042" w:type="dxa"/>
        <w:jc w:val="center"/>
        <w:tblInd w:w="657" w:type="dxa"/>
        <w:tblLook w:val="04A0" w:firstRow="1" w:lastRow="0" w:firstColumn="1" w:lastColumn="0" w:noHBand="0" w:noVBand="1"/>
      </w:tblPr>
      <w:tblGrid>
        <w:gridCol w:w="4313"/>
        <w:gridCol w:w="604"/>
        <w:gridCol w:w="637"/>
        <w:gridCol w:w="1257"/>
        <w:gridCol w:w="596"/>
        <w:gridCol w:w="1418"/>
        <w:gridCol w:w="1413"/>
      </w:tblGrid>
      <w:tr w:rsidR="008424CA" w:rsidRPr="00997D33" w:rsidTr="00DF0808">
        <w:trPr>
          <w:trHeight w:val="255"/>
          <w:jc w:val="center"/>
        </w:trPr>
        <w:tc>
          <w:tcPr>
            <w:tcW w:w="4313"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604"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637"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1061"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596"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1418" w:type="dxa"/>
            <w:tcBorders>
              <w:top w:val="nil"/>
              <w:left w:val="nil"/>
              <w:bottom w:val="nil"/>
              <w:right w:val="nil"/>
            </w:tcBorders>
            <w:shd w:val="clear" w:color="auto" w:fill="auto"/>
            <w:noWrap/>
            <w:vAlign w:val="bottom"/>
            <w:hideMark/>
          </w:tcPr>
          <w:p w:rsidR="008424CA" w:rsidRPr="00997D33" w:rsidRDefault="008424CA" w:rsidP="00DF0808">
            <w:pPr>
              <w:ind w:firstLine="0"/>
              <w:rPr>
                <w:rFonts w:cs="Arial"/>
                <w:sz w:val="18"/>
                <w:szCs w:val="18"/>
              </w:rPr>
            </w:pPr>
          </w:p>
        </w:tc>
        <w:tc>
          <w:tcPr>
            <w:tcW w:w="1413" w:type="dxa"/>
            <w:tcBorders>
              <w:top w:val="nil"/>
              <w:left w:val="nil"/>
              <w:bottom w:val="single" w:sz="4" w:space="0" w:color="auto"/>
            </w:tcBorders>
            <w:shd w:val="clear" w:color="auto" w:fill="auto"/>
            <w:noWrap/>
            <w:vAlign w:val="bottom"/>
            <w:hideMark/>
          </w:tcPr>
          <w:p w:rsidR="008424CA" w:rsidRPr="00997D33" w:rsidRDefault="008424CA" w:rsidP="00DF0808">
            <w:pPr>
              <w:ind w:firstLine="0"/>
              <w:rPr>
                <w:rFonts w:cs="Arial"/>
                <w:sz w:val="18"/>
                <w:szCs w:val="18"/>
              </w:rPr>
            </w:pPr>
          </w:p>
        </w:tc>
      </w:tr>
      <w:tr w:rsidR="008424CA" w:rsidRPr="00997D33" w:rsidTr="00DF0808">
        <w:trPr>
          <w:trHeight w:val="255"/>
          <w:jc w:val="center"/>
        </w:trPr>
        <w:tc>
          <w:tcPr>
            <w:tcW w:w="4313" w:type="dxa"/>
            <w:tcBorders>
              <w:top w:val="single" w:sz="4" w:space="0" w:color="auto"/>
              <w:left w:val="single" w:sz="4" w:space="0" w:color="auto"/>
              <w:bottom w:val="nil"/>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6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Рз</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ПР</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ЦСР</w:t>
            </w:r>
          </w:p>
        </w:tc>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ВР</w:t>
            </w:r>
          </w:p>
        </w:tc>
        <w:tc>
          <w:tcPr>
            <w:tcW w:w="1418" w:type="dxa"/>
            <w:vMerge w:val="restart"/>
            <w:tcBorders>
              <w:top w:val="single" w:sz="4" w:space="0" w:color="auto"/>
              <w:left w:val="nil"/>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Сумма на 2024 год</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4CA" w:rsidRPr="00997D33" w:rsidRDefault="008424CA" w:rsidP="00DF0808">
            <w:pPr>
              <w:ind w:firstLine="0"/>
              <w:jc w:val="center"/>
              <w:rPr>
                <w:rFonts w:cs="Arial"/>
                <w:sz w:val="18"/>
                <w:szCs w:val="18"/>
              </w:rPr>
            </w:pPr>
            <w:r w:rsidRPr="00997D33">
              <w:rPr>
                <w:rFonts w:cs="Arial"/>
                <w:sz w:val="18"/>
                <w:szCs w:val="18"/>
              </w:rPr>
              <w:t>Сумма на 2025 год</w:t>
            </w:r>
          </w:p>
        </w:tc>
      </w:tr>
      <w:tr w:rsidR="008424CA" w:rsidRPr="00997D33" w:rsidTr="00DF0808">
        <w:trPr>
          <w:trHeight w:val="255"/>
          <w:jc w:val="center"/>
        </w:trPr>
        <w:tc>
          <w:tcPr>
            <w:tcW w:w="4313" w:type="dxa"/>
            <w:tcBorders>
              <w:top w:val="nil"/>
              <w:left w:val="single" w:sz="4" w:space="0" w:color="auto"/>
              <w:bottom w:val="nil"/>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Наименование</w:t>
            </w:r>
          </w:p>
        </w:tc>
        <w:tc>
          <w:tcPr>
            <w:tcW w:w="604"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418" w:type="dxa"/>
            <w:vMerge/>
            <w:tcBorders>
              <w:top w:val="single" w:sz="4" w:space="0" w:color="auto"/>
              <w:left w:val="nil"/>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r>
      <w:tr w:rsidR="008424CA" w:rsidRPr="00997D33" w:rsidTr="00DF0808">
        <w:trPr>
          <w:trHeight w:val="255"/>
          <w:jc w:val="center"/>
        </w:trPr>
        <w:tc>
          <w:tcPr>
            <w:tcW w:w="4313" w:type="dxa"/>
            <w:tcBorders>
              <w:top w:val="nil"/>
              <w:left w:val="single" w:sz="4" w:space="0" w:color="auto"/>
              <w:bottom w:val="single" w:sz="4" w:space="0" w:color="auto"/>
              <w:right w:val="single" w:sz="4" w:space="0" w:color="auto"/>
            </w:tcBorders>
            <w:shd w:val="clear" w:color="auto" w:fill="auto"/>
            <w:noWrap/>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604"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418" w:type="dxa"/>
            <w:vMerge/>
            <w:tcBorders>
              <w:top w:val="single" w:sz="4" w:space="0" w:color="auto"/>
              <w:left w:val="nil"/>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8424CA" w:rsidRPr="00997D33" w:rsidRDefault="008424CA" w:rsidP="00DF0808">
            <w:pPr>
              <w:ind w:firstLine="0"/>
              <w:rPr>
                <w:rFonts w:cs="Arial"/>
                <w:sz w:val="18"/>
                <w:szCs w:val="18"/>
              </w:rPr>
            </w:pPr>
          </w:p>
        </w:tc>
      </w:tr>
      <w:tr w:rsidR="008424CA" w:rsidRPr="00997D33" w:rsidTr="00DF0808">
        <w:trPr>
          <w:trHeight w:val="270"/>
          <w:jc w:val="center"/>
        </w:trPr>
        <w:tc>
          <w:tcPr>
            <w:tcW w:w="4313"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1</w:t>
            </w:r>
          </w:p>
        </w:tc>
        <w:tc>
          <w:tcPr>
            <w:tcW w:w="604"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2</w:t>
            </w:r>
          </w:p>
        </w:tc>
        <w:tc>
          <w:tcPr>
            <w:tcW w:w="637"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3</w:t>
            </w:r>
          </w:p>
        </w:tc>
        <w:tc>
          <w:tcPr>
            <w:tcW w:w="1061"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4</w:t>
            </w:r>
          </w:p>
        </w:tc>
        <w:tc>
          <w:tcPr>
            <w:tcW w:w="596"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5</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6</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center"/>
              <w:rPr>
                <w:rFonts w:cs="Arial"/>
                <w:sz w:val="18"/>
                <w:szCs w:val="18"/>
              </w:rPr>
            </w:pPr>
            <w:r w:rsidRPr="00997D33">
              <w:rPr>
                <w:rFonts w:cs="Arial"/>
                <w:sz w:val="18"/>
                <w:szCs w:val="18"/>
              </w:rPr>
              <w:t>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ОБЩЕГОСУДАРСТВЕННЫЕ ВОПРОСЫ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530 118 253,69</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533 233 423,06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Функционирование высшего должностного лица субъекта Российской Федерации и муниципального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Глава (высшее должностное лицо) муниципального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4 966 500,00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5 990 430,00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функций органов </w:t>
            </w:r>
            <w:r w:rsidRPr="00997D33">
              <w:rPr>
                <w:rFonts w:cs="Arial"/>
                <w:sz w:val="18"/>
                <w:szCs w:val="18"/>
              </w:rPr>
              <w:lastRenderedPageBreak/>
              <w:t>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174 830,00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Председатель представительного органа муниципального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0100402110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3 641 000,00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Депутаты представительного органа муниципального образования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0100402120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2 174 600,00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153 321 105,65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153 309 918,65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153 309 918,65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153 309 918,65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153 309 918,65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153 309 918,65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143 739 300,00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Непрограммные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11 187,00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Обеспечение деятельности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11 187,00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4010002040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11 187,00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4010002040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11 187,00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4010002040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11 187,00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Судебная система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Муниципальная программа Кондинского района «Профилактика правонарушений и обеспечение </w:t>
            </w:r>
            <w:r w:rsidRPr="00997D33">
              <w:rPr>
                <w:rFonts w:cs="Arial"/>
                <w:sz w:val="18"/>
                <w:szCs w:val="18"/>
              </w:rPr>
              <w:lastRenderedPageBreak/>
              <w:t>отдельных прав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1300351200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1300351200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1300351200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50 704 462,69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47 910 080,00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11 312 060,00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11 312 060,00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11 312 060,00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11 312 060,00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6 531 760,00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Руководитель контрольно-счетной палаты муниципального образования и его заместители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4 780 300,00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39 392 402,69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36 598 020,00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39 392 402,69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36 598 020,00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38 661 202,69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35 866 820,00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38 661 202,69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35 866 820,00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38 661 202,69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35 866 820,00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1900184260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1900184260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1900184260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фонды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Непрограммные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фонды муниципального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4060000000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средства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4060007050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4060007050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средства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4060007050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870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общегосударственные вопросы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314 092 755,35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329 623 313,06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243 987 255,76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221 348 654,49</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«Содействие повышению профессионального уровня муниципальных служащих, управленческих кадров»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0100170240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0100170240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0100170240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177 300,00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243 809 955,76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221 171 354,49</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230 552 185,97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208 554 384,70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214 460 096,01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192 830 954,70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214 460 096,01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192 830 954,70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15 016 989,96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14 648 330,00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15 016 989,96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14 648 330,00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1 075 100,00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1 075 100,00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1 075 100,00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1 075 100,00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965 569,79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965 569,79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925 169,79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925 169,79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925 169,79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925 169,79</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483F1B">
                <w:rPr>
                  <w:rStyle w:val="a8"/>
                  <w:rFonts w:cs="Arial"/>
                  <w:sz w:val="18"/>
                  <w:szCs w:val="18"/>
                </w:rPr>
                <w:t>от 11 июня 2010 года № 102-оз</w:t>
              </w:r>
            </w:hyperlink>
            <w:r w:rsidRPr="00997D33">
              <w:rPr>
                <w:rFonts w:cs="Arial"/>
                <w:sz w:val="18"/>
                <w:szCs w:val="18"/>
              </w:rPr>
              <w:t xml:space="preserve"> «Об административных правонарушениях»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1 910 800,00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1 811 200,00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1 624 800,00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1 516 200,00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1 624 800,00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1 516 200,00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286 000,00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295 000,00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286 000,00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295 000,00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10 381 400,00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9 840 200,00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7 980 200,00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8 066 800,00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7 980 200,00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8 066 800,00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1 773 400,00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1 773 400,00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Муниципальная программа Кондинского района «Укрепление межнационального и </w:t>
            </w:r>
            <w:r w:rsidRPr="00997D33">
              <w:rPr>
                <w:rFonts w:cs="Arial"/>
                <w:sz w:val="18"/>
                <w:szCs w:val="18"/>
              </w:rPr>
              <w:lastRenderedPageBreak/>
              <w:t>межконфессионального согласия, профилактика экстремизма»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0400000000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0400200000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0400272560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0400272560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0400272560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коренных малочисленных народов Севера»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5 833 300,00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5 823 400,00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5 833 300,00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5 823 400,00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1000184210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5 833 300,00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5 823 400,00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1000184210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120 200,00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1000184210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120 200,00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1000184210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5 713 100,00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5 703 200,00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1000184210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5 713 100,00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5 703 200,00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5 700,00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муниципальными финансами»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2 010 961,68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1 725 015,39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2 010 961,68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1 725 015,39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Управление резервными средствами бюджета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1 903 761,68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1 617 815,39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1 903 761,68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1 617 815,39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средства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870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1 903 761,68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1 617 815,39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гражданского общества»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2140000000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112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2140100000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21401S2630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21401S2630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21401S2630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 имуществом»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20 188 921,40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19 005 014,80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 Управление и распоряжение муниципальным имуществом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1 759 900,00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1 759 900,00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прочие мероприятия по управлению муниципальным имуществом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1 759 900,00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1 759 900,00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1 319 700,00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1 319 700,00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1 319 700,00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1 319 700,00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440 200,00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440 200,00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440 200,00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18 429 021,40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17 245 114,80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18 364 621,40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17 180 714,80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18 364 621,40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17 180 714,80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18 364 621,40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17 180 714,80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Непрограммные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42 021 016,51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81 669 928,38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Условно утвержденные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4080000000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42 021 016,51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81 669 928,38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Условно утвержденные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4080009990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42 021 016,51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81 669 928,38</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4080009990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42 021 016,51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81 669 928,38</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Резервные средства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4080009990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870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42 021 016,51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81 669 928,38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НАЦИОНАЛЬНАЯ ОБОРОНА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Мобилизационная и вневойсковая подготовка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Непрограммные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Целевые средства бюджета автономного округа не отнесенные к муниципальным программам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4040000000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первичного воинского учета на территориях, где отсутствуют военные комиссариаты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4040051180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4040051180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Субвенции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4040051180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4 357 300,00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4 515 900,00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НАЦИОНАЛЬНАЯ БЕЗОПАСНОСТЬ И ПРАВООХРАНИТЕЛЬНАЯ ДЕЯТЕЛЬНОСТЬ</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7 026 147,50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7 200 760,00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Органы юстиции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6 588 900,00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6 785 700,00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6 588 900,00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6 785 700,00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6 588 900,00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6 785 700,00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0100459300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4 856 300,00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5 385 700,00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0100459300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4 326 136,74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4 855 536,74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0100459300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4 326 136,74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4 855 536,74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0100459300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530 163,26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530 163,26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Субвенции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0100459300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530 163,26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530 163,26</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1 732 600,00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1 400 000,00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261 400,00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261 400,00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1 302 310,98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988 310,98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1 302 310,98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988 310,98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150 289,02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150 289,02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Субвенции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01004D9300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150 289,02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150 289,02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Гражданская оборона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«Безопасность жизнедеятельности»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1400000000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1400100000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1400102180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1400102180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1400102180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47 300,00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национальной безопасности и правоохранительной деятельности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389 947,50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367 760,00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Муниципальная программа Кондинского района «Профилактика правонарушений и обеспечение </w:t>
            </w:r>
            <w:r w:rsidRPr="00997D33">
              <w:rPr>
                <w:rFonts w:cs="Arial"/>
                <w:sz w:val="18"/>
                <w:szCs w:val="18"/>
              </w:rPr>
              <w:lastRenderedPageBreak/>
              <w:t>отдельных прав граждан»</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03</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389 947,50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367 760,00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«Обеспечение функционирования и развития систем видеонаблюдения в сфере общественного порядка»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функционирования и развития систем видеонаблюдения в сфере общественного порядка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1300172310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1300172310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1300172310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153 460,00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«Создание условий для деятельности народных дружин»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231 487,50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создание условий для деятельности народных дружин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227 050,00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16 607,36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16 607,36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1 142,64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1 142,64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1300282300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создание условий для деятельности народных дружин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13002S2300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4 437,50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13002S2300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4 151,84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13002S2300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4 151,84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13002S2300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285,66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13002S2300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285,66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«Профилактика незаконного оборота и потребления наркотических средств и психотропных веществ»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1300470260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1300470260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1300470260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НАЦИОНАЛЬНАЯ ЭКОНОМИКА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254 459 734,93</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202 142 179,50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Общеэкономические вопросы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25 391 550,00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22 304 600,00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молодежной политики»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Основное мероприятие «Организация временного трудоустройства несовершеннолетних граждан в возрасте от 14 </w:t>
            </w:r>
            <w:r w:rsidRPr="00997D33">
              <w:rPr>
                <w:rFonts w:cs="Arial"/>
                <w:sz w:val="18"/>
                <w:szCs w:val="18"/>
              </w:rPr>
              <w:lastRenderedPageBreak/>
              <w:t>до 18 лет в свободное от учебы время»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реализацию мероприятий по содействию трудоустройству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9 150 000,00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2 920 000,00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2 920 000,00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2 920 000,00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2 920 000,00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6 230 000,00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6 230 000,00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0300385060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6 230 000,00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6 230 000,00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экономического потенциала»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16 241 550,00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13 154 600,00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«Содействие трудоустройству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16 241 550,00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13 154 600,00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16 241 550,00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13 154 600,00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мероприятий по содействию трудоустройству граждан</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16 241 550,00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13 154 600,00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3 086 950,00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3 086 950,00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12 934 566,00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12 934 566,00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12 934 566,00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12 934 566,00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220 034,00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220 034,00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1610185060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220 034,00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220 034,00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Сельское хозяйство и рыболовство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53 262 300,00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50 069 300,00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агропромышленного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53 262 300,00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50 069 300,00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«Поддержка растениеводства и реализации продукции растениеводства»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135 500,00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поддержку и развитие растениеводства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0800184140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135 500,00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0800184140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135 500,00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0800184140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135 500,00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«Поддержка животноводства и реализации продукции животноводства»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43 378 600,00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40 895 800,00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поддержку и развитие животноводства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0800284350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43 378 600,00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40 895 800,00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0800284350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54 871,74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54 871,74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0800284350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54 871,74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54 871,74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0800284350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43 323 728,26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40 840 928,26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0800284350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43 323 728,26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40 840 928,26</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8 771 800,00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8 235 300,00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поддержку и развитие малых форм хозяйствования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0800384170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8 771 800,00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8 235 300,00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0800384170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8 771 800,00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8 235 300,00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0800384170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8 771 800,00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8 235 300,00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«Поддержка развития рыбохозяйственного комплекса и производства рыбной продукции»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455 700,00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427 800,00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рыбохозяйственного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0800484180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455 700,00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427 800,00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0800484180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455 700,00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427 800,00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0800484180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455 700,00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427 800,00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0800600000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374 900,00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мероприятий при осуществлении деятельности по обращению с животными без владельцев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0800684200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374 900,00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0800684200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374 900,00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0800684200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374 900,00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Транспорт</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79 407 000,00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62 826 100,00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транспортной системы»</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79 407 000,00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62 826 100,00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«Автомобильный, воздушный и водный транспорт»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79 407 000,00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62 826 100,00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автомобильным транспортом»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29 171 400,00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12 590 500,00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Отдельные мероприятия в области автомобильного транспорта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29 171 400,00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12 590 500,00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27 077 000,00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10 496 100,00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27 077 000,00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10 496 100,00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2 094 400,00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2 094 400,00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1820103030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2 094 400,00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2 094 400,00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воздушным транспортом»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Отдельные мероприятия в области воздушного транспорта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1820203000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1820203000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1820203000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31 035 600,00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доступности и повышения качества услуг водным транспортом»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 xml:space="preserve">Отдельные мероприятия в области водного транспорта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1820303010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1820303010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1820303010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Дорожное хозяйство (дорожные фонды)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52 750 709,42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24 489 270,00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транспортной системы»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52 750 709,42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24 489 270,00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«Дорожное хозяйство»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52 750 709,42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24 489 270,00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15 416 379,78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15 493 505,06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1810289190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15 416 379,78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15 493 505,06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1810289190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15 416 379,78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15 493 505,06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1810289190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15 416 379,78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15 493 505,06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«Содержание дорог и искусственных сооружений на них»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37 334 329,64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8 995 764,94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содержание внутрипоселковых дорог и искусственных сооружений на них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28 261 439,42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28 261 439,42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28 261 439,42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Содержание дорог и искусственных сооружений на них вне границ населенных пунктов в границах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414 791,15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414 791,15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1810304290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414 791,15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ремонт и содержание автомобильных дорог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8 658 099,07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8 995 764,94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8 658 099,07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8 995 764,94</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1810389190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8 658 099,07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8 995 764,94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Связь и информатика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7 605 820,00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7 517 500,00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r>
      <w:tr w:rsidR="008424CA" w:rsidRPr="00997D33" w:rsidTr="00DF0808">
        <w:trPr>
          <w:trHeight w:val="13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Муниципальная программа Кондинского района </w:t>
            </w:r>
            <w:r w:rsidRPr="00997D33">
              <w:rPr>
                <w:rFonts w:cs="Arial"/>
                <w:sz w:val="18"/>
                <w:szCs w:val="18"/>
              </w:rPr>
              <w:lastRenderedPageBreak/>
              <w:t>«Развитие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301 300,00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Прочие мероприятия органов местного самоуправления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«Содействие развитию застройки»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«Обновление программного обеспечения земельных отношений»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0700370270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0700370270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0700370270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91 900,00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Иные закупки товаров, работ и услуг для обеспечения государственных (муниципальных) </w:t>
            </w:r>
            <w:r w:rsidRPr="00997D33">
              <w:rPr>
                <w:rFonts w:cs="Arial"/>
                <w:sz w:val="18"/>
                <w:szCs w:val="18"/>
              </w:rPr>
              <w:lastRenderedPageBreak/>
              <w:t>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65 500,00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Муниципальная программа Кондинского района «Цифровое развитие Кондинского района»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3 426 400,00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3 426 400,00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1700100000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1700120070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1700120070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1700120070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573 100,00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1700220070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1700220070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1700220070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2 219 600,00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Реализация мероприятий в области информационных технологий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1700320070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1700320070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1700320070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633 700,00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3 170 240,00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бюджетного процесса»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3 170 240,00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3 170 240,00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3 170 240,00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1900102400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3 170 240,00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 имуществом»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274 280,00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255 900,00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274 280,00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мероприятия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274 280,00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274 280,00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255 900,00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2200202400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274 280,00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255 900,00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национальной экономики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36 042 355,51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34 935 409,50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1 682 700,00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1 595 000,00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1 682 700,00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1 595 000,00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0100484120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1 682 700,00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1 595 000,00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0100484120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1 450 300,00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1 480 300,00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0100484120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1 450 300,00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1 480 300,00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0100484120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232 400,00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114 700,00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0100484120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232 400,00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114 700,00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«Содействие развитию застройки»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1 308 000,00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1 308 000,00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«Изготовление межевых планов и проведение кадастрового учета земельных участков»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0700170270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0700170270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0700170270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«Оценка земельных участков»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застройки населенных пунктов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0700270270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0700270270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0700270270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агропромышленного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3 761 100,00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3 531 000,00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«Поддержка развития системы заготовки и переработки дикоросов»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0800500000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3 761 100,00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3 531 000,00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деятельности по заготовке и переработке дикоросов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0800584190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3 761 100,00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3 531 000,00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0800584190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3 761 100,00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3 531 000,00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0800584190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3 761 100,00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3 531 000,00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«Формирование градостроительной документации»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3 651 340,21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3 651 340,21</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3 651 340,21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3 651 340,21</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0900182911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0900182911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0900182911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3 541 800,00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для реализации полномочий в области градостроительной деятельности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09001S2911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09001S2911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09001S2911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109 540,21</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23 191 110,00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22 401 963,99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«Содействие развитию жилищного строительства»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23 191 110,00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22 401 963,99</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23 191 110,00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22 401 963,99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23 191 110,00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22 401 963,99</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21 733 530,00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21 733 530,00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21 733 530,00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21 733 530,00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1 247 170,00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503 270,00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1 247 170,00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503 270,00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210 410,00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165 163,99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210 410,00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165 163,99</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малого и среднего предпринимательства»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2 448 105,30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2 448 105,30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Региональный проект «Создание условий для легкого старта и комфортного ведения бизнеса»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251 052,67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251 052,67</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230I482330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230I482330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230I482330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238 500,00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230I4S2330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230I4S2330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Субсидии юридическим лицам (кроме некоммерческих организаций), индивидуальным предпринимателям, физическим лицам - </w:t>
            </w:r>
            <w:r w:rsidRPr="00997D33">
              <w:rPr>
                <w:rFonts w:cs="Arial"/>
                <w:sz w:val="18"/>
                <w:szCs w:val="18"/>
              </w:rPr>
              <w:lastRenderedPageBreak/>
              <w:t>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230I4S2330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12 552,67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Региональный проект «Акселерация субъектов малого и среднего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2 197 052,63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2 197 052,63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финансовую поддержку субъектов малого и среднего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230I582380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230I582380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230I582380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2 087 200,00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поддержку малого и среднего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230I5S2380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230I5S2380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230I5S2380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109 852,63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ЖИЛИЩНО-КОММУНАЛЬНОЕ ХОЗЯЙСТВО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230 335 163,79</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177 174 408,79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Жилищное хозяйство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40 988 984,15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41 861 659,79</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36 130 000,00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37 896 907,22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«Содействие развитию жилищного строительства»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36 130 000,00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37 896 907,22</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36 130 000,00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37 896 907,22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для реализации полномочий в области строительства и жилищных отношений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1110182901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36 760 000,00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1110182901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36 760 000,00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Бюджетные инвестиции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1110182901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36 760 000,00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для реализации полномочий в области строительства и жилищных отношений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11101S2901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1 083 900,00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1 136 907,22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Капитальные вложения в объекты государственной (муниципальной) собственности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11101S2901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1 083 900,00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1 136 907,22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Бюджетные инвестиции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11101S2901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1 083 900,00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1 136 907,22</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 имуществом»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4 858 984,15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3 964 752,57</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 Управление и распоряжение муниципальным имуществом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4 858 984,15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3 964 752,57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содержание муниципального жилищного фонда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2200103520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2200103520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2200103520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2200109020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2200109020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2200109020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прочие мероприятия по управлению муниципальным имуществом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3 958 984,15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3 964 752,57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3 958 984,15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3 964 752,57</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2200170430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3 958 984,15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3 964 752,57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Коммунальное хозяйство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122 696 189,67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107 757 889,00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120 296 189,67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107 757 889,00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26 531 223,00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26 863 889,00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«Капитальный ремонт (с заменой) систем теплоснабжения, водоснабжения и водоотведения»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26 531 223,00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26 863 889,00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1210282591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23 878 100,00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24 177 500,00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1210282591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23 878 100,00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24 177 500,00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1210282591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23 878 100,00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24 177 500,00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12102S2591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2 653 123,00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2 686 389,00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12102S2591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2 653 123,00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2 686 389,00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12102S2591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2 653 123,00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2 686 389,00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«Обеспечение равных прав потребителей на получение энергетических ресурсов»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93 764 966,67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80 894 000,00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«Возмещение недополученных доходов организациям, осуществляющим реализацию сжиженного газа»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25 331 200,00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26 378 100,00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25 331 200,00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26 378 100,00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25 331 200,00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26 378 100,00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25 331 200,00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26 378 100,00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42 788 700,00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44 514 300,00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1220284330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42 788 700,00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44 514 300,00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1220284330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42 788 700,00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44 514 300,00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1220284330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42 788 700,00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44 514 300,00</w:t>
            </w:r>
          </w:p>
        </w:tc>
      </w:tr>
      <w:tr w:rsidR="008424CA" w:rsidRPr="00997D33" w:rsidTr="00DF0808">
        <w:trPr>
          <w:trHeight w:val="273"/>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25 645 066,67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10 001 600,00</w:t>
            </w:r>
          </w:p>
        </w:tc>
      </w:tr>
      <w:tr w:rsidR="008424CA" w:rsidRPr="00997D33" w:rsidTr="00DF0808">
        <w:trPr>
          <w:trHeight w:val="90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1220382840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19 233 800,00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10 001 600,00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1220382840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9 616 900,00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10 001 600,00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1220382840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9 616 900,00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10 001 600,00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1220382840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9 616 900,00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1220382840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9 616 900,00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12203S2840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6 411 266,67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12203S2840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6 411 266,67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12203S2840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6 411 266,67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малого и среднего предпринимательства»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2300103510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2300103510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2300103510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Благоустройство</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46 688 029,97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«Формирование комфортной городской среды»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26 126 477,78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Региональный проект «Формирование комфортной городской среды»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26 126 477,78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программ формирования современной городской среды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240F255550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26 126 477,78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240F255550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13 750 777,78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240F255550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13 750 777,78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240F255550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12 375 700,00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240F255550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12 375 700,00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7 592 900,00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Непрограммные расходы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20 561 552,19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Исполнение переданных полномочий городского поселения Междуреченский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20 561 552,19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уличное освещение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11 040 362,19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11 040 362,19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11 040 362,19</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деятельности по сбору и транспортированию твердых коммунальных отходов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4 402 790,00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4 402 790,00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4090006200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4 402 790,00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озеленение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4090006300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4090006300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4090006300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и содержание мест захоронения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4090006400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прочие мероприятия по благоустройству поселения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4090006500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2 868 400,00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4090006500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2 868 400,00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4090006500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2 868 400,00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по инициативному бюджетированию - «Народный бюджет»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4090099990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4090099990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4090099990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жилищно-коммунального хозяйства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19 961 960,00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19 961 960,00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13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1120484220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1120484220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1120484220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«Развитие жилищно-коммунального комплекса»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19 924 760,00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19 924 760,00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«Создание условий для обеспечения качественными коммунальными услугами»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по исполнению муниципальной программы»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1210802040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19 922 160,00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«Обеспечение равных прав потребителей на получение энергетических ресурсов»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«Возмещение недополученных доходов организациям, осуществляющим реализацию сжиженного газа»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1220184340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ОХРАНА ОКРУЖАЮЩЕЙ СРЕДЫ</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8 159 050,00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8 145 650,00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охраны окружающей среды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8 159 050,00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8 145 650,00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«Экологическая безопасность»</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8 159 050,00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8 145 650,00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113 200,00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1500184290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113 200,00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1500184290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113 200,00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1500184290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113 200,00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«Рекультивация объектов и несанкционированных мест размещения твердых коммунальных отходов»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1500500000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в области обеспечения экологической безопасности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1500570060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1500570060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1500570060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8 045 850,00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ОБРАЗОВАНИЕ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2 494 227 918,39</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2 421 774 099,40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Дошкольное образование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497 382 513,45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494 323 313,45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497 382 513,45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494 323 313,45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497 277 919,94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494 218 719,94</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490 147 101,94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487 087 901,94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99 669 719,94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95 769 719,94</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11 331 060,00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11 331 060,00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11 331 060,00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11 331 060,00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42 685 541,08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42 685 541,08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42 685 541,08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42 685 541,08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40 983 438,73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38 483 438,73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20 704 646,87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20 204 646,87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20 278 791,86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18 278 791,86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4 669 680,13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3 269 680,13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4 669 680,13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3 269 680,13</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390 477 382,00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391 318 182,00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202 813 557,00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203 654 357,00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202 813 557,00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203 654 357,00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187 663 825,00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187 663 825,00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106 962 660,00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106 962 660,00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0210184301</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80 701 165,00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80 701 165,00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повышения квалификации педагогических работников образовательных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281 088,00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281 088,00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281 088,00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281 088,00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136 152,00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136 152,00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136 152,00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136 152,00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87 840,00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87 840,00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57 096,00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57 096,00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6 849 730,00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6 849 730,00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6 849 730,00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6 849 730,00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3 341 342,00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3 341 342,00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3 341 342,00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3 341 342,00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3 508 388,00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3 508 388,00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2 064 876,00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2 064 876,00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1 443 512,00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1 443 512,00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«Ресурсное обеспечение в сфере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комплексной безопасности образовательных организаций»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104 593,51</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66 823,63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66 823,63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37 769,88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37 769,88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Общее образование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1 522 171 298,36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1 475 831 679,37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1 522 171 298,36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1 475 831 679,37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1 522 171 298,36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1 475 831 679,37</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1 494 468 509,36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1 448 128 890,37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190 101 488,36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141 387 369,37</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4 171 995,00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4 171 995,00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4 171 995,00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4 171 995,00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137 785 200,08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104 071 081,09</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137 785 200,08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104 071 081,09</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30 131 543,07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24 131 543,07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30 131 543,07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24 131 543,07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18 012 750,21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9 012 750,21</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18 012 750,21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9 012 750,21</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0210153030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37 856 700,00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37 856 700,00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0210153030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27 732 348,00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27 732 348,00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0210153030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27 732 348,00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27 732 348,00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0210153030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10 124 352,00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10 124 352,00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0210153030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10 124 352,00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10 124 352,00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144 489 900,00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144 489 900,00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37 222 427,07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37 222 427,07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выплаты персоналу казенных </w:t>
            </w:r>
            <w:r w:rsidRPr="00997D33">
              <w:rPr>
                <w:rFonts w:cs="Arial"/>
                <w:sz w:val="18"/>
                <w:szCs w:val="18"/>
              </w:rPr>
              <w:lastRenderedPageBreak/>
              <w:t>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37 222 427,07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37 222 427,07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66 325 712,93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66 325 712,93</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66 325 712,93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66 325 712,93</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465 600,00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465 600,00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465 600,00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465 600,00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40 476 160,00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40 476 160,00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40 476 160,00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40 476 160,00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1 102 615 621,00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1 104 990 121,00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905 667 598,00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908 042 098,00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905 667 598,00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908 042 098,00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101 328,00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101 328,00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101 328,00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101 328,00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196 846 695,00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196 846 695,00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196 846 695,00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196 846 695,00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19 404 800,00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19 404 800,00</w:t>
            </w:r>
          </w:p>
        </w:tc>
      </w:tr>
      <w:tr w:rsidR="008424CA" w:rsidRPr="00997D33" w:rsidTr="00DF0808">
        <w:trPr>
          <w:trHeight w:val="273"/>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5 619 200,11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5 619 200,12</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5 619 200,11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5 619 200,12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5 619 199,91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5 619 199,88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5 619 199,91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5 619 199,88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8 166 399,98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8 166 400,00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02101L3040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8 166 399,98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8 166 400,00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повышения квалификации педагогических работников образовательных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707 112,00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707 112,00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w:t>
            </w:r>
            <w:r w:rsidRPr="00997D33">
              <w:rPr>
                <w:rFonts w:cs="Arial"/>
                <w:sz w:val="18"/>
                <w:szCs w:val="18"/>
              </w:rPr>
              <w:lastRenderedPageBreak/>
              <w:t>отдельных государственных полномочий в области образования (СОШ)</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707 112,00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707 112,00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562 176,00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562 176,00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562 176,00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562 176,00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0210284303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144 936,00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19 190 867,00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19 190 867,00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19 190 867,00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19 190 867,00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15 275 330,00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15 275 330,00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15 275 330,00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15 275 330,00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3 915 537,00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3 915 537,00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0210384303</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3 915 537,00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3 915 537,00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4 564 200,00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4 564 200,00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4 564 200,00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4 564 200,00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1 386 200,00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1 386 200,00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1 386 200,00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1 386 200,00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2 446 675,00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2 446 675,00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2 446 675,00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2 446 675,00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731 325,00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731 325,00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0210684305</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731 325,00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731 325,00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Региональный проект «Патриотическое </w:t>
            </w:r>
            <w:r w:rsidRPr="00997D33">
              <w:rPr>
                <w:rFonts w:cs="Arial"/>
                <w:sz w:val="18"/>
                <w:szCs w:val="18"/>
              </w:rPr>
              <w:lastRenderedPageBreak/>
              <w:t>воспитание граждан Российской Федерации»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3 240 610,00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3 240 610,00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021EВ51790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3 240 610,00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3 240 610,00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021EВ51790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2 651 404,90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2 651 404,90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021EВ51790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2 651 404,90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2 651 404,90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021EВ51790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589 205,10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589 205,10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021EВ51790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589 205,10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589 205,10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342 894 119,78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320 394 119,78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111 945 081,36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111 445 081,36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111 805 623,36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111 305 623,36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программ в организациях дополнительного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111 805 623,36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111 305 623,36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82 902 232,36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82 402 232,36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82 902 232,36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82 402 232,36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43 149 848,36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42 649 848,36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39 752 384,00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39 752 384,00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24 767 317,00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24 767 317,00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1 394 321,00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1 394 321,00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1 394 321,00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1 394 321,00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23 372 996,00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23 372 996,00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23 150 405,00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23 150 405,00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0210800591</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222 591,00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222 591,00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4 136 074,00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4 136 074,00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1 007 997,00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1 007 997,00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1 007 997,00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1 007 997,00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3 128 077,00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3 128 077,00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3 020 378,00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3 020 378,00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0210800592</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107 699,00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107 699,00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«Ресурсное обеспечение в сфере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комплексной безопасности образовательных организаций»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0230100590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139 458,00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«Поддержка творческих инициатив, способствующих самореализации населения»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дополнительного образования»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0520100000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0520100590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0520100590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0520100590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69 938 620,00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67 938 620,00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161 010 418,42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141 010 418,42</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161 010 418,42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141 010 418,42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161 010 418,42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141 010 418,42</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161 010 418,42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141 010 418,42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134 089 885,95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115 189 885,95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26 920 532,47</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25 820 532,47</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Молодежная политика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33 408 232,00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32 853 232,00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«Дети Конды»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отдыха и оздоровления детей и молодежи»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19 074 712,00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8 451 100,00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и обеспечение отдыха и оздоровления детей, в том числе в этнической среде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0220284080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0220284080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0220284080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9 684 600,00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02202S2050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02202S2050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02202S2050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939 012,00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молодежной политики»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14 333 520,00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«Работа с детьми и молодежью»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14 333 520,00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13 778 520,00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Реализация мероприятий по работе с детьми и молодежью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0300170280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555 000,00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0300170280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555 000,00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0300170280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555 000,00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98 371 754,80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79 420 224,80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79 420 224,80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77 998 224,80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77 998 224,80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77 619 633,00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77 619 633,00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77 619 633,00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77 619 633,00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327 069,04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327 069,04</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327 069,04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327 069,04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51 522,76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51 522,76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51 522,76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51 522,76</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1 422 000,00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1 422 000,00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1 322 149,00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1 322 149,00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1 322 149,00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1 322 149,00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99 851,00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99 851,00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99 851,00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99 851,00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функций управления и контроля в сфере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07</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0210702040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18 951 530,00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КУЛЬТУРА, КИНЕМАТОГРАФИЯ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181 275 622,82</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155 648 720,00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Культура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172 767 632,82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147 140 730,00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172 767 632,82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147 140 730,00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«Модернизация и развитие учреждений культуры»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172 767 632,82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147 140 730,00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библиотечного дела»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69 199 811,06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67 628 190,00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68 380 758,43</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66 821 979,47</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64 137 570,22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64 137 570,22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казенных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64 137 570,22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64 137 570,22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4 160 378,21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2 601 599,25</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4 160 378,21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2 601 599,25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бюджетные ассигнования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82 810,00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82 810,00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Уплата налогов, сборов и иных платежей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850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82 810,00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82 810,00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развитие сферы культуры в муниципальных образованиях автономного округа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0510182520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666 600,00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654 300,00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0510182520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666 600,00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654 300,00</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0510182520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666 600,00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654 300,00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государственную поддержку отрасли культуры</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05101L5190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117 368,42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117 473,68</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05101L5190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117 368,42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117 473,68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05101L5190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117 368,42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117 473,68</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Софинансирование расходов на развитие сферы культуры в муниципальных образованиях автономного округа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05101S2520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35 084,21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34 436,85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05101S2520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35 084,21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34 436,85</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05101S2520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35 084,21</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34 436,85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музейного дела»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обеспечение деятельности (оказание услуг) муниципальных учреждений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0510200590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0510200590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0510200590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11 068 760,00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культурно досуговой деятельности»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83 687 482,82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68 443 780,00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деятельности (оказание услуг) муниципальных учреждений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83 687 482,82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68 443 780,00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83 687 482,82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68 443 780,00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0510300590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83 687 482,82</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68 443 780,00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Региональный проект «Культурная среда»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8 811 578,94</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государственную поддержку отрасли культуры в рамках реализации национального проекта «Культура»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6 958 105,26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6 958 105,26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051A155190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6 958 105,26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Техническое оснащение муниципальных музеев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051A155900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1 853 473,68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051A155900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1 853 473,68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051A155900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1 853 473,68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культуры, кинематографии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культуры и искусства»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8 507 990,00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0530102040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8 037 090,00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«Развитие архивного дела»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0530284100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0530284100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Иные закупки товаров, работ и услуг для обеспечения государственных (муниципальных) </w:t>
            </w:r>
            <w:r w:rsidRPr="00997D33">
              <w:rPr>
                <w:rFonts w:cs="Arial"/>
                <w:sz w:val="18"/>
                <w:szCs w:val="18"/>
              </w:rPr>
              <w:lastRenderedPageBreak/>
              <w:t>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08</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0530284100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470 900,00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ЗДРАВООХРАНЕНИЕ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здравоохранения</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«Экологическая безопасность»</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1500000000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осуществления мероприятий по проведению дезинсекции и дератизации»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1501000000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организацию осуществления мероприятий по проведению дезинсекции и дератизации вХанты-Мансийском автономном округе-Югре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1501084280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1501084280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1501084280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2 833 500,00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СОЦИАЛЬНАЯ ПОЛИТИКА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55 181 271,16</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54 257 294,74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Пенсионное обеспечение</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муниципальной службы»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«Дополнительное пенсионное обеспечение отдельных категорий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Мероприятия на пенсионное обеспечение отдельных категорий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0100270220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0100270220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Публичные нормативные социальные выплаты гражданам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0100270220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10 912 008,00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10 103 400,00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населения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11 560 000,00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федеральными законами </w:t>
            </w:r>
            <w:hyperlink r:id="rId7" w:tooltip="ФЕДЕРАЛЬНЫЙ ЗАКОН от 12.01.1995 № 5-ФЗ ГОСУДАРСТВЕННАЯ ДУМА ФЕДЕРАЛЬНОГО СОБРАНИЯ РФ&#10;&#10;О ВЕТЕРАНАХ" w:history="1">
              <w:r w:rsidRPr="00483F1B">
                <w:rPr>
                  <w:rStyle w:val="a8"/>
                  <w:rFonts w:cs="Arial"/>
                  <w:sz w:val="18"/>
                  <w:szCs w:val="18"/>
                </w:rPr>
                <w:t>от 12 января 1995 года № 5-ФЗ</w:t>
              </w:r>
            </w:hyperlink>
            <w:r w:rsidRPr="00997D33">
              <w:rPr>
                <w:rFonts w:cs="Arial"/>
                <w:sz w:val="18"/>
                <w:szCs w:val="18"/>
              </w:rPr>
              <w:t xml:space="preserve"> «О ветеранах»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1120251350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7 560 000,00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на осуществление полномочий по обеспечению жильем отдельных категорий граждан, установленных Федеральным законом </w:t>
            </w:r>
            <w:hyperlink r:id="rId8"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sz w:val="18"/>
                  <w:szCs w:val="18"/>
                </w:rPr>
                <w:t>от 24 ноября 1995 года № 181-ФЗ</w:t>
              </w:r>
            </w:hyperlink>
            <w:r w:rsidRPr="00997D33">
              <w:rPr>
                <w:rFonts w:cs="Arial"/>
                <w:sz w:val="18"/>
                <w:szCs w:val="18"/>
              </w:rPr>
              <w:t xml:space="preserve"> «О социальной защите инвалидов в Российской Федерации»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1120251760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1120251760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1120251760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Охрана семьи и детства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30 839 263,16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30 723 894,74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Подпрограмма «Общее образование. Дополнительное образование детей»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0210184050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13 888 000,00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жилищной сферы»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1120100000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реализацию мероприятий по обеспечению жильем молодых семей</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11201L4970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Социальное обеспечение и иные выплаты населению</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11201L4970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Социальные выплаты гражданам, кроме публичных нормативных социальных выплат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11201L4970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16 951 263,16</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16 835 894,74</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социальной политики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1 870 000,00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гражданского общества»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1 870 000,00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«Поддержка социально ориентированных некоммерческих организаций»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400 000,00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Реализация мероприятий в области социальной политики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2120170070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2120170070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2120170070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Реализация мероприятий в области социальной политики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2120270070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2120270070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997D33">
              <w:rPr>
                <w:rFonts w:cs="Arial"/>
                <w:sz w:val="18"/>
                <w:szCs w:val="18"/>
              </w:rPr>
              <w:lastRenderedPageBreak/>
              <w:t>компаний)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2120270070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200 000,00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2130370260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2130370260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10</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2130370260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1 470 000,00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ФИЗИЧЕСКАЯ КУЛЬТУРА И СПОРТ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13 293 171,58</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14 764 943,16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Физическая культура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6 704 631,58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8 267 263,16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6 704 631,58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8 267 263,16</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4 890 631,58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6 453 263,16</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0600382110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4 646 100,00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6 130 600,00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0600382110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4 646 100,00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6 130 600,00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0600382110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3 100 000,00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4 000 000,00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0600382110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1 546 100,00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2 130 600,00</w:t>
            </w:r>
          </w:p>
        </w:tc>
      </w:tr>
      <w:tr w:rsidR="008424CA" w:rsidRPr="00997D33" w:rsidTr="00DF0808">
        <w:trPr>
          <w:trHeight w:val="67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06003S2110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244 531,58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322 663,16</w:t>
            </w:r>
          </w:p>
        </w:tc>
      </w:tr>
      <w:tr w:rsidR="008424CA" w:rsidRPr="00997D33" w:rsidTr="00DF0808">
        <w:trPr>
          <w:trHeight w:val="450"/>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06003S2110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244 531,58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322 663,16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06003S2110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163 157,90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210 526,32</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06003S2110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81 373,68</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112 136,84</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«Укрепление материально-технической базы учреждений спорта Кондинского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1 814 000,00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1 814 000,00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Развитие сети спортивных объектов шаговой доступности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0600582130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1 723 300,00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0600582130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1 723 300,00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0600582130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1 123 300,00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1 123 300,00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0600582130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600 000,00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600 000,00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Расходы муниципального образования на софинансирование расходов по развитию сети </w:t>
            </w:r>
            <w:r w:rsidRPr="00997D33">
              <w:rPr>
                <w:rFonts w:cs="Arial"/>
                <w:sz w:val="18"/>
                <w:szCs w:val="18"/>
              </w:rPr>
              <w:lastRenderedPageBreak/>
              <w:t>спортивных объектов шаговой доступности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lastRenderedPageBreak/>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06005S2130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06005S2130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90 700,00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бюджетным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06005S2130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59 121,05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59 121,05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автономным учреждениям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06005S2130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31 578,95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31 578,95</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Массовый спорт</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90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 xml:space="preserve"> 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 «</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мероприятия в области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0600270040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Предоставление субсидий бюджетным, автономным учреждениям и иным некоммерческим организациям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0600270040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0600270040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630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90 860,00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«Организация деятельности комитета физической культуры и спорта»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функций органов местного самоуправления</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выплаты персоналу государственных (муниципальных) органов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11</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0600402040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120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6 497 680,00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СРЕДСТВА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Другие вопросы в области средств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«Развитие гражданского общества»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9 881 600,00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2130170260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r>
      <w:tr w:rsidR="008424CA" w:rsidRPr="00997D33" w:rsidTr="00DF0808">
        <w:trPr>
          <w:trHeight w:val="285"/>
          <w:jc w:val="center"/>
        </w:trPr>
        <w:tc>
          <w:tcPr>
            <w:tcW w:w="4313" w:type="dxa"/>
            <w:tcBorders>
              <w:top w:val="single" w:sz="4" w:space="0" w:color="auto"/>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2130170260</w:t>
            </w:r>
          </w:p>
        </w:tc>
        <w:tc>
          <w:tcPr>
            <w:tcW w:w="5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2130170260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4 972 300,00</w:t>
            </w:r>
          </w:p>
        </w:tc>
      </w:tr>
      <w:tr w:rsidR="008424CA" w:rsidRPr="00997D33" w:rsidTr="00DF0808">
        <w:trPr>
          <w:trHeight w:val="67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Мероприятия в сфере средств массовой информации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2130270260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Закупка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2130270260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закупки товаров, работ и услуг для обеспечения государственных (муниципальных) нужд</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12</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2130270260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4 909 300,00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ОБСЛУЖИВАНИЕ ГОСУДАРСТВЕННОГО (МУНИЦИПАЛЬНОГО) ДОЛГА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Обслуживание государственного (муниципального) внутреннего долга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«Управление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«Управление муниципальным долгом»</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Расходы на обеспечение эффективного управления муниципальным долгом района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1900200650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Обслуживание государственного (муниципального) долга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1900200650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700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Обслуживание муниципального долга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13</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1900200650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730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32 000,00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auto" w:fill="auto"/>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 ОБЩЕГО ХАРАКТЕРА БЮДЖЕТАМ БЮДЖЕТНОЙ СИСТЕМЫ РОССИЙСКОЙ ФЕДЕРАЦИИ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290 969 444,45</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300 063 088,96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Дотации на выравнивание бюджетной обеспеченности субъектов Российской Федерации и муниципальных образований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«Создание условий для эффективного управления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«Расчет и распределение дотации на выравнивание бюджетной обеспеченности поселений»</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2000100000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Дотация на выравнивание бюджетной обеспеченности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2000186010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2000186010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Дотации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2000186010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510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283 183 100,00</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292 551 700,00</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Прочие межбюджетные трансферты общего характера</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Муниципальная программа Кондинского района «Создание условий для эффективного управления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2000000000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Основное мероприятие «Создание условий для эффективного управления муниципальными финансами»</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2000200000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450"/>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 на поддержку мер по обеспечению сбалансированности бюджетов</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2000286020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2000286020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500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285"/>
          <w:jc w:val="center"/>
        </w:trPr>
        <w:tc>
          <w:tcPr>
            <w:tcW w:w="4313" w:type="dxa"/>
            <w:tcBorders>
              <w:top w:val="nil"/>
              <w:left w:val="single" w:sz="4" w:space="0" w:color="auto"/>
              <w:bottom w:val="single" w:sz="4" w:space="0" w:color="auto"/>
              <w:right w:val="nil"/>
            </w:tcBorders>
            <w:shd w:val="clear" w:color="000000" w:fill="FFFFFF"/>
            <w:vAlign w:val="bottom"/>
            <w:hideMark/>
          </w:tcPr>
          <w:p w:rsidR="008424CA" w:rsidRPr="00997D33" w:rsidRDefault="008424CA" w:rsidP="00DF0808">
            <w:pPr>
              <w:ind w:firstLine="0"/>
              <w:rPr>
                <w:rFonts w:cs="Arial"/>
                <w:sz w:val="18"/>
                <w:szCs w:val="18"/>
              </w:rPr>
            </w:pPr>
            <w:r w:rsidRPr="00997D33">
              <w:rPr>
                <w:rFonts w:cs="Arial"/>
                <w:sz w:val="18"/>
                <w:szCs w:val="18"/>
              </w:rPr>
              <w:t>Иные межбюджетные трансферты</w:t>
            </w:r>
          </w:p>
        </w:tc>
        <w:tc>
          <w:tcPr>
            <w:tcW w:w="604"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14</w:t>
            </w:r>
          </w:p>
        </w:tc>
        <w:tc>
          <w:tcPr>
            <w:tcW w:w="637"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2000286020</w:t>
            </w:r>
          </w:p>
        </w:tc>
        <w:tc>
          <w:tcPr>
            <w:tcW w:w="596" w:type="dxa"/>
            <w:tcBorders>
              <w:top w:val="nil"/>
              <w:left w:val="single" w:sz="4" w:space="0" w:color="auto"/>
              <w:bottom w:val="single" w:sz="4" w:space="0" w:color="auto"/>
              <w:right w:val="single" w:sz="4" w:space="0" w:color="auto"/>
            </w:tcBorders>
            <w:shd w:val="clear" w:color="000000" w:fill="FFFFFF"/>
            <w:noWrap/>
            <w:vAlign w:val="bottom"/>
            <w:hideMark/>
          </w:tcPr>
          <w:p w:rsidR="008424CA" w:rsidRPr="00997D33" w:rsidRDefault="008424CA" w:rsidP="00DF0808">
            <w:pPr>
              <w:ind w:firstLine="0"/>
              <w:rPr>
                <w:rFonts w:cs="Arial"/>
                <w:sz w:val="18"/>
                <w:szCs w:val="18"/>
              </w:rPr>
            </w:pPr>
            <w:r w:rsidRPr="00997D33">
              <w:rPr>
                <w:rFonts w:cs="Arial"/>
                <w:sz w:val="18"/>
                <w:szCs w:val="18"/>
              </w:rPr>
              <w:t>540</w:t>
            </w:r>
          </w:p>
        </w:tc>
        <w:tc>
          <w:tcPr>
            <w:tcW w:w="1418" w:type="dxa"/>
            <w:tcBorders>
              <w:top w:val="nil"/>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7 786 344,45</w:t>
            </w:r>
          </w:p>
        </w:tc>
        <w:tc>
          <w:tcPr>
            <w:tcW w:w="1413" w:type="dxa"/>
            <w:tcBorders>
              <w:top w:val="single" w:sz="4" w:space="0" w:color="auto"/>
              <w:left w:val="nil"/>
              <w:bottom w:val="single" w:sz="4" w:space="0" w:color="auto"/>
              <w:right w:val="single" w:sz="4" w:space="0" w:color="auto"/>
            </w:tcBorders>
            <w:shd w:val="clear" w:color="000000" w:fill="FFFFFF"/>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7 511 388,96</w:t>
            </w:r>
          </w:p>
        </w:tc>
      </w:tr>
      <w:tr w:rsidR="008424CA" w:rsidRPr="00997D33" w:rsidTr="00DF0808">
        <w:trPr>
          <w:trHeight w:val="255"/>
          <w:jc w:val="center"/>
        </w:trPr>
        <w:tc>
          <w:tcPr>
            <w:tcW w:w="4313"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Итого</w:t>
            </w:r>
          </w:p>
        </w:tc>
        <w:tc>
          <w:tcPr>
            <w:tcW w:w="604"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637"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061" w:type="dxa"/>
            <w:tcBorders>
              <w:top w:val="nil"/>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596" w:type="dxa"/>
            <w:tcBorders>
              <w:top w:val="nil"/>
              <w:left w:val="nil"/>
              <w:bottom w:val="single" w:sz="4" w:space="0" w:color="auto"/>
              <w:right w:val="nil"/>
            </w:tcBorders>
            <w:shd w:val="clear" w:color="auto" w:fill="auto"/>
            <w:noWrap/>
            <w:vAlign w:val="bottom"/>
            <w:hideMark/>
          </w:tcPr>
          <w:p w:rsidR="008424CA" w:rsidRPr="00997D33" w:rsidRDefault="008424CA" w:rsidP="00DF0808">
            <w:pPr>
              <w:ind w:firstLine="0"/>
              <w:rPr>
                <w:rFonts w:cs="Arial"/>
                <w:sz w:val="18"/>
                <w:szCs w:val="18"/>
              </w:rPr>
            </w:pPr>
            <w:r w:rsidRPr="00997D33">
              <w:rPr>
                <w:rFonts w:cs="Arial"/>
                <w:sz w:val="18"/>
                <w:szCs w:val="18"/>
              </w:rPr>
              <w:t xml:space="preserve"> </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4 082 150 178,31</w:t>
            </w: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8424CA" w:rsidRPr="00997D33" w:rsidRDefault="008424CA" w:rsidP="00DF0808">
            <w:pPr>
              <w:ind w:firstLine="0"/>
              <w:jc w:val="right"/>
              <w:rPr>
                <w:rFonts w:cs="Arial"/>
                <w:sz w:val="18"/>
                <w:szCs w:val="18"/>
              </w:rPr>
            </w:pPr>
            <w:r w:rsidRPr="00997D33">
              <w:rPr>
                <w:rFonts w:cs="Arial"/>
                <w:sz w:val="18"/>
                <w:szCs w:val="18"/>
              </w:rPr>
              <w:t>3 891 667 567,61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B96"/>
    <w:rsid w:val="008424CA"/>
    <w:rsid w:val="00A84B9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424C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424CA"/>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8424CA"/>
    <w:pPr>
      <w:jc w:val="center"/>
      <w:outlineLvl w:val="1"/>
    </w:pPr>
    <w:rPr>
      <w:rFonts w:cs="Arial"/>
      <w:b/>
      <w:bCs/>
      <w:iCs/>
      <w:sz w:val="30"/>
      <w:szCs w:val="28"/>
    </w:rPr>
  </w:style>
  <w:style w:type="paragraph" w:styleId="3">
    <w:name w:val="heading 3"/>
    <w:aliases w:val="!Главы документа"/>
    <w:basedOn w:val="a0"/>
    <w:link w:val="30"/>
    <w:qFormat/>
    <w:rsid w:val="008424CA"/>
    <w:pPr>
      <w:outlineLvl w:val="2"/>
    </w:pPr>
    <w:rPr>
      <w:rFonts w:cs="Arial"/>
      <w:b/>
      <w:bCs/>
      <w:sz w:val="28"/>
      <w:szCs w:val="26"/>
    </w:rPr>
  </w:style>
  <w:style w:type="paragraph" w:styleId="4">
    <w:name w:val="heading 4"/>
    <w:aliases w:val="!Параграфы/Статьи документа"/>
    <w:basedOn w:val="a0"/>
    <w:link w:val="40"/>
    <w:qFormat/>
    <w:rsid w:val="008424CA"/>
    <w:pPr>
      <w:outlineLvl w:val="3"/>
    </w:pPr>
    <w:rPr>
      <w:b/>
      <w:bCs/>
      <w:sz w:val="26"/>
      <w:szCs w:val="28"/>
    </w:rPr>
  </w:style>
  <w:style w:type="paragraph" w:styleId="5">
    <w:name w:val="heading 5"/>
    <w:basedOn w:val="a0"/>
    <w:next w:val="a0"/>
    <w:link w:val="50"/>
    <w:semiHidden/>
    <w:unhideWhenUsed/>
    <w:qFormat/>
    <w:rsid w:val="008424CA"/>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424CA"/>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8424CA"/>
    <w:rPr>
      <w:rFonts w:ascii="Arial" w:eastAsia="Times New Roman" w:hAnsi="Arial" w:cs="Arial"/>
      <w:b/>
      <w:bCs/>
      <w:iCs/>
      <w:sz w:val="30"/>
      <w:szCs w:val="28"/>
      <w:lang w:eastAsia="ru-RU"/>
    </w:rPr>
  </w:style>
  <w:style w:type="character" w:customStyle="1" w:styleId="30">
    <w:name w:val="Заголовок 3 Знак"/>
    <w:basedOn w:val="a1"/>
    <w:link w:val="3"/>
    <w:rsid w:val="008424CA"/>
    <w:rPr>
      <w:rFonts w:ascii="Arial" w:eastAsia="Times New Roman" w:hAnsi="Arial" w:cs="Arial"/>
      <w:b/>
      <w:bCs/>
      <w:sz w:val="28"/>
      <w:szCs w:val="26"/>
      <w:lang w:eastAsia="ru-RU"/>
    </w:rPr>
  </w:style>
  <w:style w:type="character" w:customStyle="1" w:styleId="40">
    <w:name w:val="Заголовок 4 Знак"/>
    <w:basedOn w:val="a1"/>
    <w:link w:val="4"/>
    <w:rsid w:val="008424CA"/>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8424CA"/>
    <w:rPr>
      <w:rFonts w:ascii="Calibri" w:eastAsia="Times New Roman" w:hAnsi="Calibri" w:cs="Times New Roman"/>
      <w:b/>
      <w:bCs/>
      <w:i/>
      <w:iCs/>
      <w:sz w:val="26"/>
      <w:szCs w:val="26"/>
      <w:lang w:val="x-none" w:eastAsia="x-none"/>
    </w:rPr>
  </w:style>
  <w:style w:type="paragraph" w:styleId="a4">
    <w:name w:val="Balloon Text"/>
    <w:basedOn w:val="a0"/>
    <w:link w:val="a5"/>
    <w:rsid w:val="008424CA"/>
    <w:rPr>
      <w:rFonts w:ascii="Tahoma" w:hAnsi="Tahoma"/>
      <w:sz w:val="16"/>
      <w:szCs w:val="16"/>
      <w:lang w:val="x-none" w:eastAsia="x-none"/>
    </w:rPr>
  </w:style>
  <w:style w:type="character" w:customStyle="1" w:styleId="a5">
    <w:name w:val="Текст выноски Знак"/>
    <w:basedOn w:val="a1"/>
    <w:link w:val="a4"/>
    <w:rsid w:val="008424C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8424CA"/>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8424CA"/>
    <w:rPr>
      <w:rFonts w:ascii="Times New Roman" w:eastAsia="Lucida Sans Unicode" w:hAnsi="Times New Roman" w:cs="Times New Roman"/>
      <w:kern w:val="2"/>
      <w:sz w:val="24"/>
      <w:szCs w:val="24"/>
      <w:lang w:val="x-none"/>
    </w:rPr>
  </w:style>
  <w:style w:type="character" w:styleId="a8">
    <w:name w:val="Hyperlink"/>
    <w:uiPriority w:val="99"/>
    <w:rsid w:val="008424CA"/>
    <w:rPr>
      <w:color w:val="0000FF"/>
      <w:u w:val="none"/>
    </w:rPr>
  </w:style>
  <w:style w:type="paragraph" w:customStyle="1" w:styleId="ConsTitle">
    <w:name w:val="ConsTitle"/>
    <w:rsid w:val="008424C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424CA"/>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8424CA"/>
    <w:rPr>
      <w:rFonts w:ascii="Times New Roman" w:eastAsia="Times New Roman" w:hAnsi="Times New Roman" w:cs="Times New Roman"/>
      <w:sz w:val="24"/>
      <w:szCs w:val="24"/>
      <w:lang w:val="x-none" w:eastAsia="x-none"/>
    </w:rPr>
  </w:style>
  <w:style w:type="paragraph" w:styleId="ab">
    <w:name w:val="footer"/>
    <w:basedOn w:val="a0"/>
    <w:link w:val="ac"/>
    <w:rsid w:val="008424CA"/>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8424CA"/>
    <w:rPr>
      <w:rFonts w:ascii="Times New Roman" w:eastAsia="Times New Roman" w:hAnsi="Times New Roman" w:cs="Times New Roman"/>
      <w:sz w:val="24"/>
      <w:szCs w:val="24"/>
      <w:lang w:val="x-none" w:eastAsia="x-none"/>
    </w:rPr>
  </w:style>
  <w:style w:type="paragraph" w:customStyle="1" w:styleId="ad">
    <w:name w:val="Статья"/>
    <w:basedOn w:val="a0"/>
    <w:rsid w:val="008424CA"/>
    <w:pPr>
      <w:spacing w:before="400" w:line="360" w:lineRule="auto"/>
      <w:ind w:left="708"/>
    </w:pPr>
    <w:rPr>
      <w:b/>
      <w:sz w:val="28"/>
    </w:rPr>
  </w:style>
  <w:style w:type="paragraph" w:customStyle="1" w:styleId="ae">
    <w:name w:val="Абзац"/>
    <w:rsid w:val="008424C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424CA"/>
    <w:rPr>
      <w:sz w:val="25"/>
      <w:shd w:val="clear" w:color="auto" w:fill="FFFFFF"/>
    </w:rPr>
  </w:style>
  <w:style w:type="paragraph" w:customStyle="1" w:styleId="11">
    <w:name w:val="Основной текст1"/>
    <w:basedOn w:val="a0"/>
    <w:link w:val="af"/>
    <w:qFormat/>
    <w:rsid w:val="008424C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424CA"/>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424CA"/>
    <w:rPr>
      <w:rFonts w:ascii="Calibri" w:eastAsia="Times New Roman" w:hAnsi="Calibri" w:cs="Times New Roman"/>
      <w:sz w:val="16"/>
      <w:szCs w:val="16"/>
      <w:lang w:val="x-none"/>
    </w:rPr>
  </w:style>
  <w:style w:type="paragraph" w:styleId="af0">
    <w:name w:val="Title"/>
    <w:basedOn w:val="a0"/>
    <w:link w:val="af1"/>
    <w:qFormat/>
    <w:rsid w:val="008424CA"/>
    <w:pPr>
      <w:jc w:val="center"/>
    </w:pPr>
    <w:rPr>
      <w:rFonts w:ascii="Times New Roman" w:hAnsi="Times New Roman"/>
      <w:b/>
      <w:bCs/>
      <w:sz w:val="28"/>
      <w:lang w:val="x-none" w:eastAsia="x-none"/>
    </w:rPr>
  </w:style>
  <w:style w:type="character" w:customStyle="1" w:styleId="af1">
    <w:name w:val="Название Знак"/>
    <w:basedOn w:val="a1"/>
    <w:link w:val="af0"/>
    <w:rsid w:val="008424CA"/>
    <w:rPr>
      <w:rFonts w:ascii="Times New Roman" w:eastAsia="Times New Roman" w:hAnsi="Times New Roman" w:cs="Times New Roman"/>
      <w:b/>
      <w:bCs/>
      <w:sz w:val="28"/>
      <w:szCs w:val="24"/>
      <w:lang w:val="x-none" w:eastAsia="x-none"/>
    </w:rPr>
  </w:style>
  <w:style w:type="table" w:styleId="af2">
    <w:name w:val="Table Grid"/>
    <w:basedOn w:val="a2"/>
    <w:rsid w:val="008424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424CA"/>
    <w:pPr>
      <w:spacing w:after="200" w:line="276" w:lineRule="auto"/>
      <w:ind w:left="720"/>
      <w:contextualSpacing/>
    </w:pPr>
    <w:rPr>
      <w:rFonts w:ascii="Calibri" w:eastAsia="Calibri" w:hAnsi="Calibri"/>
      <w:sz w:val="22"/>
      <w:szCs w:val="22"/>
    </w:rPr>
  </w:style>
  <w:style w:type="paragraph" w:customStyle="1" w:styleId="ConsNormal">
    <w:name w:val="ConsNormal"/>
    <w:rsid w:val="008424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8424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424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424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424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42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424CA"/>
    <w:rPr>
      <w:rFonts w:ascii="Courier New" w:eastAsia="Times New Roman" w:hAnsi="Courier New" w:cs="Times New Roman"/>
      <w:sz w:val="20"/>
      <w:szCs w:val="20"/>
      <w:lang w:val="x-none" w:eastAsia="x-none"/>
    </w:rPr>
  </w:style>
  <w:style w:type="character" w:styleId="af3">
    <w:name w:val="page number"/>
    <w:basedOn w:val="a1"/>
    <w:rsid w:val="008424CA"/>
  </w:style>
  <w:style w:type="paragraph" w:styleId="af4">
    <w:name w:val="footnote text"/>
    <w:basedOn w:val="a0"/>
    <w:link w:val="af5"/>
    <w:rsid w:val="008424CA"/>
    <w:rPr>
      <w:sz w:val="20"/>
      <w:szCs w:val="20"/>
    </w:rPr>
  </w:style>
  <w:style w:type="character" w:customStyle="1" w:styleId="af5">
    <w:name w:val="Текст сноски Знак"/>
    <w:basedOn w:val="a1"/>
    <w:link w:val="af4"/>
    <w:rsid w:val="008424CA"/>
    <w:rPr>
      <w:rFonts w:ascii="Arial" w:eastAsia="Times New Roman" w:hAnsi="Arial" w:cs="Times New Roman"/>
      <w:sz w:val="20"/>
      <w:szCs w:val="20"/>
      <w:lang w:eastAsia="ru-RU"/>
    </w:rPr>
  </w:style>
  <w:style w:type="character" w:styleId="af6">
    <w:name w:val="footnote reference"/>
    <w:rsid w:val="008424CA"/>
    <w:rPr>
      <w:vertAlign w:val="superscript"/>
    </w:rPr>
  </w:style>
  <w:style w:type="character" w:styleId="af7">
    <w:name w:val="annotation reference"/>
    <w:rsid w:val="008424CA"/>
    <w:rPr>
      <w:sz w:val="16"/>
      <w:szCs w:val="16"/>
    </w:rPr>
  </w:style>
  <w:style w:type="paragraph" w:styleId="af8">
    <w:name w:val="annotation text"/>
    <w:aliases w:val="!Равноширинный текст документа"/>
    <w:basedOn w:val="a0"/>
    <w:link w:val="af9"/>
    <w:rsid w:val="008424CA"/>
    <w:rPr>
      <w:rFonts w:ascii="Courier" w:hAnsi="Courier"/>
      <w:sz w:val="22"/>
      <w:szCs w:val="20"/>
    </w:rPr>
  </w:style>
  <w:style w:type="character" w:customStyle="1" w:styleId="af9">
    <w:name w:val="Текст примечания Знак"/>
    <w:basedOn w:val="a1"/>
    <w:link w:val="af8"/>
    <w:rsid w:val="008424CA"/>
    <w:rPr>
      <w:rFonts w:ascii="Courier" w:eastAsia="Times New Roman" w:hAnsi="Courier" w:cs="Times New Roman"/>
      <w:szCs w:val="20"/>
      <w:lang w:eastAsia="ru-RU"/>
    </w:rPr>
  </w:style>
  <w:style w:type="paragraph" w:styleId="afa">
    <w:name w:val="annotation subject"/>
    <w:basedOn w:val="af8"/>
    <w:next w:val="af8"/>
    <w:link w:val="afb"/>
    <w:rsid w:val="008424CA"/>
    <w:rPr>
      <w:rFonts w:ascii="Times New Roman" w:hAnsi="Times New Roman"/>
      <w:b/>
      <w:bCs/>
      <w:sz w:val="20"/>
      <w:lang w:val="x-none" w:eastAsia="x-none"/>
    </w:rPr>
  </w:style>
  <w:style w:type="character" w:customStyle="1" w:styleId="afb">
    <w:name w:val="Тема примечания Знак"/>
    <w:basedOn w:val="af9"/>
    <w:link w:val="afa"/>
    <w:rsid w:val="008424CA"/>
    <w:rPr>
      <w:rFonts w:ascii="Times New Roman" w:eastAsia="Times New Roman" w:hAnsi="Times New Roman" w:cs="Times New Roman"/>
      <w:b/>
      <w:bCs/>
      <w:sz w:val="20"/>
      <w:szCs w:val="20"/>
      <w:lang w:val="x-none" w:eastAsia="x-none"/>
    </w:rPr>
  </w:style>
  <w:style w:type="paragraph" w:styleId="afc">
    <w:name w:val="No Spacing"/>
    <w:uiPriority w:val="1"/>
    <w:qFormat/>
    <w:rsid w:val="008424CA"/>
    <w:pPr>
      <w:spacing w:after="0" w:line="240" w:lineRule="auto"/>
    </w:pPr>
    <w:rPr>
      <w:rFonts w:ascii="Calibri" w:eastAsia="Calibri" w:hAnsi="Calibri" w:cs="Times New Roman"/>
    </w:rPr>
  </w:style>
  <w:style w:type="paragraph" w:styleId="afd">
    <w:name w:val="List Paragraph"/>
    <w:basedOn w:val="a0"/>
    <w:uiPriority w:val="34"/>
    <w:qFormat/>
    <w:rsid w:val="008424C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424CA"/>
  </w:style>
  <w:style w:type="paragraph" w:customStyle="1" w:styleId="ConsPlusDocList">
    <w:name w:val="ConsPlusDocList"/>
    <w:next w:val="a0"/>
    <w:rsid w:val="008424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424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424CA"/>
    <w:pPr>
      <w:numPr>
        <w:numId w:val="24"/>
      </w:numPr>
      <w:contextualSpacing/>
    </w:pPr>
  </w:style>
  <w:style w:type="paragraph" w:customStyle="1" w:styleId="afe">
    <w:name w:val="a"/>
    <w:basedOn w:val="a0"/>
    <w:rsid w:val="008424CA"/>
    <w:pPr>
      <w:spacing w:before="100" w:beforeAutospacing="1" w:after="100" w:afterAutospacing="1"/>
    </w:pPr>
  </w:style>
  <w:style w:type="paragraph" w:customStyle="1" w:styleId="21">
    <w:name w:val="Абзац списка2"/>
    <w:basedOn w:val="a0"/>
    <w:rsid w:val="008424C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8424CA"/>
    <w:rPr>
      <w:color w:val="800080"/>
      <w:u w:val="single"/>
    </w:rPr>
  </w:style>
  <w:style w:type="paragraph" w:customStyle="1" w:styleId="xl63">
    <w:name w:val="xl63"/>
    <w:basedOn w:val="a0"/>
    <w:rsid w:val="008424CA"/>
    <w:pPr>
      <w:spacing w:before="100" w:beforeAutospacing="1" w:after="100" w:afterAutospacing="1"/>
    </w:pPr>
  </w:style>
  <w:style w:type="paragraph" w:customStyle="1" w:styleId="xl64">
    <w:name w:val="xl64"/>
    <w:basedOn w:val="a0"/>
    <w:rsid w:val="008424CA"/>
    <w:pPr>
      <w:pBdr>
        <w:bottom w:val="single" w:sz="4" w:space="0" w:color="auto"/>
      </w:pBdr>
      <w:spacing w:before="100" w:beforeAutospacing="1" w:after="100" w:afterAutospacing="1"/>
    </w:pPr>
    <w:rPr>
      <w:sz w:val="16"/>
      <w:szCs w:val="16"/>
    </w:rPr>
  </w:style>
  <w:style w:type="paragraph" w:customStyle="1" w:styleId="xl65">
    <w:name w:val="xl65"/>
    <w:basedOn w:val="a0"/>
    <w:rsid w:val="008424CA"/>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8424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424CA"/>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8424CA"/>
    <w:pPr>
      <w:pBdr>
        <w:left w:val="single" w:sz="4" w:space="0" w:color="auto"/>
        <w:bottom w:val="single" w:sz="4" w:space="0" w:color="auto"/>
      </w:pBdr>
      <w:spacing w:before="100" w:beforeAutospacing="1" w:after="100" w:afterAutospacing="1"/>
    </w:pPr>
  </w:style>
  <w:style w:type="paragraph" w:customStyle="1" w:styleId="xl78">
    <w:name w:val="xl78"/>
    <w:basedOn w:val="a0"/>
    <w:rsid w:val="008424CA"/>
    <w:pPr>
      <w:spacing w:before="100" w:beforeAutospacing="1" w:after="100" w:afterAutospacing="1"/>
    </w:pPr>
    <w:rPr>
      <w:sz w:val="16"/>
      <w:szCs w:val="16"/>
    </w:rPr>
  </w:style>
  <w:style w:type="paragraph" w:customStyle="1" w:styleId="xl79">
    <w:name w:val="xl79"/>
    <w:basedOn w:val="a0"/>
    <w:rsid w:val="008424C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424CA"/>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424CA"/>
    <w:pPr>
      <w:pBdr>
        <w:right w:val="single" w:sz="4" w:space="0" w:color="auto"/>
      </w:pBdr>
      <w:spacing w:before="100" w:beforeAutospacing="1" w:after="100" w:afterAutospacing="1"/>
    </w:pPr>
    <w:rPr>
      <w:sz w:val="16"/>
      <w:szCs w:val="16"/>
    </w:rPr>
  </w:style>
  <w:style w:type="paragraph" w:customStyle="1" w:styleId="xl82">
    <w:name w:val="xl82"/>
    <w:basedOn w:val="a0"/>
    <w:rsid w:val="008424CA"/>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8424C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8424CA"/>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8424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8424CA"/>
    <w:pPr>
      <w:pBdr>
        <w:bottom w:val="single" w:sz="4" w:space="0" w:color="auto"/>
      </w:pBdr>
      <w:spacing w:before="100" w:beforeAutospacing="1" w:after="100" w:afterAutospacing="1"/>
    </w:pPr>
    <w:rPr>
      <w:sz w:val="16"/>
      <w:szCs w:val="16"/>
    </w:rPr>
  </w:style>
  <w:style w:type="paragraph" w:customStyle="1" w:styleId="xl90">
    <w:name w:val="xl90"/>
    <w:basedOn w:val="a0"/>
    <w:rsid w:val="008424CA"/>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8424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8424CA"/>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8424C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8424CA"/>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8424CA"/>
    <w:pPr>
      <w:spacing w:after="120"/>
    </w:pPr>
  </w:style>
  <w:style w:type="character" w:customStyle="1" w:styleId="aff1">
    <w:name w:val="Основной текст Знак"/>
    <w:basedOn w:val="a1"/>
    <w:link w:val="aff0"/>
    <w:rsid w:val="008424CA"/>
    <w:rPr>
      <w:rFonts w:ascii="Arial" w:eastAsia="Times New Roman" w:hAnsi="Arial" w:cs="Times New Roman"/>
      <w:sz w:val="24"/>
      <w:szCs w:val="24"/>
      <w:lang w:eastAsia="ru-RU"/>
    </w:rPr>
  </w:style>
  <w:style w:type="character" w:styleId="HTML1">
    <w:name w:val="HTML Variable"/>
    <w:aliases w:val="!Ссылки в документе"/>
    <w:rsid w:val="008424CA"/>
    <w:rPr>
      <w:rFonts w:ascii="Arial" w:hAnsi="Arial"/>
      <w:b w:val="0"/>
      <w:i w:val="0"/>
      <w:iCs/>
      <w:color w:val="0000FF"/>
      <w:sz w:val="24"/>
      <w:u w:val="none"/>
    </w:rPr>
  </w:style>
  <w:style w:type="paragraph" w:customStyle="1" w:styleId="Title">
    <w:name w:val="Title!Название НПА"/>
    <w:basedOn w:val="a0"/>
    <w:rsid w:val="008424CA"/>
    <w:pPr>
      <w:spacing w:before="240" w:after="60"/>
      <w:jc w:val="center"/>
      <w:outlineLvl w:val="0"/>
    </w:pPr>
    <w:rPr>
      <w:rFonts w:cs="Arial"/>
      <w:b/>
      <w:bCs/>
      <w:kern w:val="28"/>
      <w:sz w:val="32"/>
      <w:szCs w:val="32"/>
    </w:rPr>
  </w:style>
  <w:style w:type="paragraph" w:customStyle="1" w:styleId="Application">
    <w:name w:val="Application!Приложение"/>
    <w:rsid w:val="008424C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424C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424CA"/>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8424CA"/>
  </w:style>
  <w:style w:type="paragraph" w:customStyle="1" w:styleId="ListParagraph">
    <w:name w:val="List Paragraph"/>
    <w:basedOn w:val="a0"/>
    <w:rsid w:val="008424CA"/>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8424CA"/>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8424CA"/>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8424CA"/>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8424C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8424C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8424CA"/>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8424CA"/>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8424CA"/>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8424C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8424CA"/>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8424CA"/>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8424C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8424CA"/>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8424CA"/>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8424CA"/>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8424C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8424C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8424CA"/>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8424CA"/>
  </w:style>
  <w:style w:type="numbering" w:customStyle="1" w:styleId="33">
    <w:name w:val="Нет списка3"/>
    <w:next w:val="a3"/>
    <w:uiPriority w:val="99"/>
    <w:semiHidden/>
    <w:rsid w:val="008424CA"/>
  </w:style>
  <w:style w:type="numbering" w:customStyle="1" w:styleId="41">
    <w:name w:val="Нет списка4"/>
    <w:next w:val="a3"/>
    <w:uiPriority w:val="99"/>
    <w:semiHidden/>
    <w:rsid w:val="008424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424C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424CA"/>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8424CA"/>
    <w:pPr>
      <w:jc w:val="center"/>
      <w:outlineLvl w:val="1"/>
    </w:pPr>
    <w:rPr>
      <w:rFonts w:cs="Arial"/>
      <w:b/>
      <w:bCs/>
      <w:iCs/>
      <w:sz w:val="30"/>
      <w:szCs w:val="28"/>
    </w:rPr>
  </w:style>
  <w:style w:type="paragraph" w:styleId="3">
    <w:name w:val="heading 3"/>
    <w:aliases w:val="!Главы документа"/>
    <w:basedOn w:val="a0"/>
    <w:link w:val="30"/>
    <w:qFormat/>
    <w:rsid w:val="008424CA"/>
    <w:pPr>
      <w:outlineLvl w:val="2"/>
    </w:pPr>
    <w:rPr>
      <w:rFonts w:cs="Arial"/>
      <w:b/>
      <w:bCs/>
      <w:sz w:val="28"/>
      <w:szCs w:val="26"/>
    </w:rPr>
  </w:style>
  <w:style w:type="paragraph" w:styleId="4">
    <w:name w:val="heading 4"/>
    <w:aliases w:val="!Параграфы/Статьи документа"/>
    <w:basedOn w:val="a0"/>
    <w:link w:val="40"/>
    <w:qFormat/>
    <w:rsid w:val="008424CA"/>
    <w:pPr>
      <w:outlineLvl w:val="3"/>
    </w:pPr>
    <w:rPr>
      <w:b/>
      <w:bCs/>
      <w:sz w:val="26"/>
      <w:szCs w:val="28"/>
    </w:rPr>
  </w:style>
  <w:style w:type="paragraph" w:styleId="5">
    <w:name w:val="heading 5"/>
    <w:basedOn w:val="a0"/>
    <w:next w:val="a0"/>
    <w:link w:val="50"/>
    <w:semiHidden/>
    <w:unhideWhenUsed/>
    <w:qFormat/>
    <w:rsid w:val="008424CA"/>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424CA"/>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8424CA"/>
    <w:rPr>
      <w:rFonts w:ascii="Arial" w:eastAsia="Times New Roman" w:hAnsi="Arial" w:cs="Arial"/>
      <w:b/>
      <w:bCs/>
      <w:iCs/>
      <w:sz w:val="30"/>
      <w:szCs w:val="28"/>
      <w:lang w:eastAsia="ru-RU"/>
    </w:rPr>
  </w:style>
  <w:style w:type="character" w:customStyle="1" w:styleId="30">
    <w:name w:val="Заголовок 3 Знак"/>
    <w:basedOn w:val="a1"/>
    <w:link w:val="3"/>
    <w:rsid w:val="008424CA"/>
    <w:rPr>
      <w:rFonts w:ascii="Arial" w:eastAsia="Times New Roman" w:hAnsi="Arial" w:cs="Arial"/>
      <w:b/>
      <w:bCs/>
      <w:sz w:val="28"/>
      <w:szCs w:val="26"/>
      <w:lang w:eastAsia="ru-RU"/>
    </w:rPr>
  </w:style>
  <w:style w:type="character" w:customStyle="1" w:styleId="40">
    <w:name w:val="Заголовок 4 Знак"/>
    <w:basedOn w:val="a1"/>
    <w:link w:val="4"/>
    <w:rsid w:val="008424CA"/>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8424CA"/>
    <w:rPr>
      <w:rFonts w:ascii="Calibri" w:eastAsia="Times New Roman" w:hAnsi="Calibri" w:cs="Times New Roman"/>
      <w:b/>
      <w:bCs/>
      <w:i/>
      <w:iCs/>
      <w:sz w:val="26"/>
      <w:szCs w:val="26"/>
      <w:lang w:val="x-none" w:eastAsia="x-none"/>
    </w:rPr>
  </w:style>
  <w:style w:type="paragraph" w:styleId="a4">
    <w:name w:val="Balloon Text"/>
    <w:basedOn w:val="a0"/>
    <w:link w:val="a5"/>
    <w:rsid w:val="008424CA"/>
    <w:rPr>
      <w:rFonts w:ascii="Tahoma" w:hAnsi="Tahoma"/>
      <w:sz w:val="16"/>
      <w:szCs w:val="16"/>
      <w:lang w:val="x-none" w:eastAsia="x-none"/>
    </w:rPr>
  </w:style>
  <w:style w:type="character" w:customStyle="1" w:styleId="a5">
    <w:name w:val="Текст выноски Знак"/>
    <w:basedOn w:val="a1"/>
    <w:link w:val="a4"/>
    <w:rsid w:val="008424C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8424CA"/>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8424CA"/>
    <w:rPr>
      <w:rFonts w:ascii="Times New Roman" w:eastAsia="Lucida Sans Unicode" w:hAnsi="Times New Roman" w:cs="Times New Roman"/>
      <w:kern w:val="2"/>
      <w:sz w:val="24"/>
      <w:szCs w:val="24"/>
      <w:lang w:val="x-none"/>
    </w:rPr>
  </w:style>
  <w:style w:type="character" w:styleId="a8">
    <w:name w:val="Hyperlink"/>
    <w:uiPriority w:val="99"/>
    <w:rsid w:val="008424CA"/>
    <w:rPr>
      <w:color w:val="0000FF"/>
      <w:u w:val="none"/>
    </w:rPr>
  </w:style>
  <w:style w:type="paragraph" w:customStyle="1" w:styleId="ConsTitle">
    <w:name w:val="ConsTitle"/>
    <w:rsid w:val="008424C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424CA"/>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8424CA"/>
    <w:rPr>
      <w:rFonts w:ascii="Times New Roman" w:eastAsia="Times New Roman" w:hAnsi="Times New Roman" w:cs="Times New Roman"/>
      <w:sz w:val="24"/>
      <w:szCs w:val="24"/>
      <w:lang w:val="x-none" w:eastAsia="x-none"/>
    </w:rPr>
  </w:style>
  <w:style w:type="paragraph" w:styleId="ab">
    <w:name w:val="footer"/>
    <w:basedOn w:val="a0"/>
    <w:link w:val="ac"/>
    <w:rsid w:val="008424CA"/>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8424CA"/>
    <w:rPr>
      <w:rFonts w:ascii="Times New Roman" w:eastAsia="Times New Roman" w:hAnsi="Times New Roman" w:cs="Times New Roman"/>
      <w:sz w:val="24"/>
      <w:szCs w:val="24"/>
      <w:lang w:val="x-none" w:eastAsia="x-none"/>
    </w:rPr>
  </w:style>
  <w:style w:type="paragraph" w:customStyle="1" w:styleId="ad">
    <w:name w:val="Статья"/>
    <w:basedOn w:val="a0"/>
    <w:rsid w:val="008424CA"/>
    <w:pPr>
      <w:spacing w:before="400" w:line="360" w:lineRule="auto"/>
      <w:ind w:left="708"/>
    </w:pPr>
    <w:rPr>
      <w:b/>
      <w:sz w:val="28"/>
    </w:rPr>
  </w:style>
  <w:style w:type="paragraph" w:customStyle="1" w:styleId="ae">
    <w:name w:val="Абзац"/>
    <w:rsid w:val="008424C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424CA"/>
    <w:rPr>
      <w:sz w:val="25"/>
      <w:shd w:val="clear" w:color="auto" w:fill="FFFFFF"/>
    </w:rPr>
  </w:style>
  <w:style w:type="paragraph" w:customStyle="1" w:styleId="11">
    <w:name w:val="Основной текст1"/>
    <w:basedOn w:val="a0"/>
    <w:link w:val="af"/>
    <w:qFormat/>
    <w:rsid w:val="008424C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424CA"/>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424CA"/>
    <w:rPr>
      <w:rFonts w:ascii="Calibri" w:eastAsia="Times New Roman" w:hAnsi="Calibri" w:cs="Times New Roman"/>
      <w:sz w:val="16"/>
      <w:szCs w:val="16"/>
      <w:lang w:val="x-none"/>
    </w:rPr>
  </w:style>
  <w:style w:type="paragraph" w:styleId="af0">
    <w:name w:val="Title"/>
    <w:basedOn w:val="a0"/>
    <w:link w:val="af1"/>
    <w:qFormat/>
    <w:rsid w:val="008424CA"/>
    <w:pPr>
      <w:jc w:val="center"/>
    </w:pPr>
    <w:rPr>
      <w:rFonts w:ascii="Times New Roman" w:hAnsi="Times New Roman"/>
      <w:b/>
      <w:bCs/>
      <w:sz w:val="28"/>
      <w:lang w:val="x-none" w:eastAsia="x-none"/>
    </w:rPr>
  </w:style>
  <w:style w:type="character" w:customStyle="1" w:styleId="af1">
    <w:name w:val="Название Знак"/>
    <w:basedOn w:val="a1"/>
    <w:link w:val="af0"/>
    <w:rsid w:val="008424CA"/>
    <w:rPr>
      <w:rFonts w:ascii="Times New Roman" w:eastAsia="Times New Roman" w:hAnsi="Times New Roman" w:cs="Times New Roman"/>
      <w:b/>
      <w:bCs/>
      <w:sz w:val="28"/>
      <w:szCs w:val="24"/>
      <w:lang w:val="x-none" w:eastAsia="x-none"/>
    </w:rPr>
  </w:style>
  <w:style w:type="table" w:styleId="af2">
    <w:name w:val="Table Grid"/>
    <w:basedOn w:val="a2"/>
    <w:rsid w:val="008424C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424CA"/>
    <w:pPr>
      <w:spacing w:after="200" w:line="276" w:lineRule="auto"/>
      <w:ind w:left="720"/>
      <w:contextualSpacing/>
    </w:pPr>
    <w:rPr>
      <w:rFonts w:ascii="Calibri" w:eastAsia="Calibri" w:hAnsi="Calibri"/>
      <w:sz w:val="22"/>
      <w:szCs w:val="22"/>
    </w:rPr>
  </w:style>
  <w:style w:type="paragraph" w:customStyle="1" w:styleId="ConsNormal">
    <w:name w:val="ConsNormal"/>
    <w:rsid w:val="008424C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8424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424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424C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424C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42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424CA"/>
    <w:rPr>
      <w:rFonts w:ascii="Courier New" w:eastAsia="Times New Roman" w:hAnsi="Courier New" w:cs="Times New Roman"/>
      <w:sz w:val="20"/>
      <w:szCs w:val="20"/>
      <w:lang w:val="x-none" w:eastAsia="x-none"/>
    </w:rPr>
  </w:style>
  <w:style w:type="character" w:styleId="af3">
    <w:name w:val="page number"/>
    <w:basedOn w:val="a1"/>
    <w:rsid w:val="008424CA"/>
  </w:style>
  <w:style w:type="paragraph" w:styleId="af4">
    <w:name w:val="footnote text"/>
    <w:basedOn w:val="a0"/>
    <w:link w:val="af5"/>
    <w:rsid w:val="008424CA"/>
    <w:rPr>
      <w:sz w:val="20"/>
      <w:szCs w:val="20"/>
    </w:rPr>
  </w:style>
  <w:style w:type="character" w:customStyle="1" w:styleId="af5">
    <w:name w:val="Текст сноски Знак"/>
    <w:basedOn w:val="a1"/>
    <w:link w:val="af4"/>
    <w:rsid w:val="008424CA"/>
    <w:rPr>
      <w:rFonts w:ascii="Arial" w:eastAsia="Times New Roman" w:hAnsi="Arial" w:cs="Times New Roman"/>
      <w:sz w:val="20"/>
      <w:szCs w:val="20"/>
      <w:lang w:eastAsia="ru-RU"/>
    </w:rPr>
  </w:style>
  <w:style w:type="character" w:styleId="af6">
    <w:name w:val="footnote reference"/>
    <w:rsid w:val="008424CA"/>
    <w:rPr>
      <w:vertAlign w:val="superscript"/>
    </w:rPr>
  </w:style>
  <w:style w:type="character" w:styleId="af7">
    <w:name w:val="annotation reference"/>
    <w:rsid w:val="008424CA"/>
    <w:rPr>
      <w:sz w:val="16"/>
      <w:szCs w:val="16"/>
    </w:rPr>
  </w:style>
  <w:style w:type="paragraph" w:styleId="af8">
    <w:name w:val="annotation text"/>
    <w:aliases w:val="!Равноширинный текст документа"/>
    <w:basedOn w:val="a0"/>
    <w:link w:val="af9"/>
    <w:rsid w:val="008424CA"/>
    <w:rPr>
      <w:rFonts w:ascii="Courier" w:hAnsi="Courier"/>
      <w:sz w:val="22"/>
      <w:szCs w:val="20"/>
    </w:rPr>
  </w:style>
  <w:style w:type="character" w:customStyle="1" w:styleId="af9">
    <w:name w:val="Текст примечания Знак"/>
    <w:basedOn w:val="a1"/>
    <w:link w:val="af8"/>
    <w:rsid w:val="008424CA"/>
    <w:rPr>
      <w:rFonts w:ascii="Courier" w:eastAsia="Times New Roman" w:hAnsi="Courier" w:cs="Times New Roman"/>
      <w:szCs w:val="20"/>
      <w:lang w:eastAsia="ru-RU"/>
    </w:rPr>
  </w:style>
  <w:style w:type="paragraph" w:styleId="afa">
    <w:name w:val="annotation subject"/>
    <w:basedOn w:val="af8"/>
    <w:next w:val="af8"/>
    <w:link w:val="afb"/>
    <w:rsid w:val="008424CA"/>
    <w:rPr>
      <w:rFonts w:ascii="Times New Roman" w:hAnsi="Times New Roman"/>
      <w:b/>
      <w:bCs/>
      <w:sz w:val="20"/>
      <w:lang w:val="x-none" w:eastAsia="x-none"/>
    </w:rPr>
  </w:style>
  <w:style w:type="character" w:customStyle="1" w:styleId="afb">
    <w:name w:val="Тема примечания Знак"/>
    <w:basedOn w:val="af9"/>
    <w:link w:val="afa"/>
    <w:rsid w:val="008424CA"/>
    <w:rPr>
      <w:rFonts w:ascii="Times New Roman" w:eastAsia="Times New Roman" w:hAnsi="Times New Roman" w:cs="Times New Roman"/>
      <w:b/>
      <w:bCs/>
      <w:sz w:val="20"/>
      <w:szCs w:val="20"/>
      <w:lang w:val="x-none" w:eastAsia="x-none"/>
    </w:rPr>
  </w:style>
  <w:style w:type="paragraph" w:styleId="afc">
    <w:name w:val="No Spacing"/>
    <w:uiPriority w:val="1"/>
    <w:qFormat/>
    <w:rsid w:val="008424CA"/>
    <w:pPr>
      <w:spacing w:after="0" w:line="240" w:lineRule="auto"/>
    </w:pPr>
    <w:rPr>
      <w:rFonts w:ascii="Calibri" w:eastAsia="Calibri" w:hAnsi="Calibri" w:cs="Times New Roman"/>
    </w:rPr>
  </w:style>
  <w:style w:type="paragraph" w:styleId="afd">
    <w:name w:val="List Paragraph"/>
    <w:basedOn w:val="a0"/>
    <w:uiPriority w:val="34"/>
    <w:qFormat/>
    <w:rsid w:val="008424C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424CA"/>
  </w:style>
  <w:style w:type="paragraph" w:customStyle="1" w:styleId="ConsPlusDocList">
    <w:name w:val="ConsPlusDocList"/>
    <w:next w:val="a0"/>
    <w:rsid w:val="008424C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424C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424CA"/>
    <w:pPr>
      <w:numPr>
        <w:numId w:val="24"/>
      </w:numPr>
      <w:contextualSpacing/>
    </w:pPr>
  </w:style>
  <w:style w:type="paragraph" w:customStyle="1" w:styleId="afe">
    <w:name w:val="a"/>
    <w:basedOn w:val="a0"/>
    <w:rsid w:val="008424CA"/>
    <w:pPr>
      <w:spacing w:before="100" w:beforeAutospacing="1" w:after="100" w:afterAutospacing="1"/>
    </w:pPr>
  </w:style>
  <w:style w:type="paragraph" w:customStyle="1" w:styleId="21">
    <w:name w:val="Абзац списка2"/>
    <w:basedOn w:val="a0"/>
    <w:rsid w:val="008424C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8424CA"/>
    <w:rPr>
      <w:color w:val="800080"/>
      <w:u w:val="single"/>
    </w:rPr>
  </w:style>
  <w:style w:type="paragraph" w:customStyle="1" w:styleId="xl63">
    <w:name w:val="xl63"/>
    <w:basedOn w:val="a0"/>
    <w:rsid w:val="008424CA"/>
    <w:pPr>
      <w:spacing w:before="100" w:beforeAutospacing="1" w:after="100" w:afterAutospacing="1"/>
    </w:pPr>
  </w:style>
  <w:style w:type="paragraph" w:customStyle="1" w:styleId="xl64">
    <w:name w:val="xl64"/>
    <w:basedOn w:val="a0"/>
    <w:rsid w:val="008424CA"/>
    <w:pPr>
      <w:pBdr>
        <w:bottom w:val="single" w:sz="4" w:space="0" w:color="auto"/>
      </w:pBdr>
      <w:spacing w:before="100" w:beforeAutospacing="1" w:after="100" w:afterAutospacing="1"/>
    </w:pPr>
    <w:rPr>
      <w:sz w:val="16"/>
      <w:szCs w:val="16"/>
    </w:rPr>
  </w:style>
  <w:style w:type="paragraph" w:customStyle="1" w:styleId="xl65">
    <w:name w:val="xl65"/>
    <w:basedOn w:val="a0"/>
    <w:rsid w:val="008424CA"/>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8424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8424C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424CA"/>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8424CA"/>
    <w:pPr>
      <w:pBdr>
        <w:left w:val="single" w:sz="4" w:space="0" w:color="auto"/>
        <w:bottom w:val="single" w:sz="4" w:space="0" w:color="auto"/>
      </w:pBdr>
      <w:spacing w:before="100" w:beforeAutospacing="1" w:after="100" w:afterAutospacing="1"/>
    </w:pPr>
  </w:style>
  <w:style w:type="paragraph" w:customStyle="1" w:styleId="xl78">
    <w:name w:val="xl78"/>
    <w:basedOn w:val="a0"/>
    <w:rsid w:val="008424CA"/>
    <w:pPr>
      <w:spacing w:before="100" w:beforeAutospacing="1" w:after="100" w:afterAutospacing="1"/>
    </w:pPr>
    <w:rPr>
      <w:sz w:val="16"/>
      <w:szCs w:val="16"/>
    </w:rPr>
  </w:style>
  <w:style w:type="paragraph" w:customStyle="1" w:styleId="xl79">
    <w:name w:val="xl79"/>
    <w:basedOn w:val="a0"/>
    <w:rsid w:val="008424C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424CA"/>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424CA"/>
    <w:pPr>
      <w:pBdr>
        <w:right w:val="single" w:sz="4" w:space="0" w:color="auto"/>
      </w:pBdr>
      <w:spacing w:before="100" w:beforeAutospacing="1" w:after="100" w:afterAutospacing="1"/>
    </w:pPr>
    <w:rPr>
      <w:sz w:val="16"/>
      <w:szCs w:val="16"/>
    </w:rPr>
  </w:style>
  <w:style w:type="paragraph" w:customStyle="1" w:styleId="xl82">
    <w:name w:val="xl82"/>
    <w:basedOn w:val="a0"/>
    <w:rsid w:val="008424CA"/>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8424C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8424C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8424CA"/>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8424C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8424CA"/>
    <w:pPr>
      <w:pBdr>
        <w:bottom w:val="single" w:sz="4" w:space="0" w:color="auto"/>
      </w:pBdr>
      <w:spacing w:before="100" w:beforeAutospacing="1" w:after="100" w:afterAutospacing="1"/>
    </w:pPr>
    <w:rPr>
      <w:sz w:val="16"/>
      <w:szCs w:val="16"/>
    </w:rPr>
  </w:style>
  <w:style w:type="paragraph" w:customStyle="1" w:styleId="xl90">
    <w:name w:val="xl90"/>
    <w:basedOn w:val="a0"/>
    <w:rsid w:val="008424CA"/>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8424C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8424CA"/>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8424C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8424CA"/>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8424CA"/>
    <w:pPr>
      <w:spacing w:after="120"/>
    </w:pPr>
  </w:style>
  <w:style w:type="character" w:customStyle="1" w:styleId="aff1">
    <w:name w:val="Основной текст Знак"/>
    <w:basedOn w:val="a1"/>
    <w:link w:val="aff0"/>
    <w:rsid w:val="008424CA"/>
    <w:rPr>
      <w:rFonts w:ascii="Arial" w:eastAsia="Times New Roman" w:hAnsi="Arial" w:cs="Times New Roman"/>
      <w:sz w:val="24"/>
      <w:szCs w:val="24"/>
      <w:lang w:eastAsia="ru-RU"/>
    </w:rPr>
  </w:style>
  <w:style w:type="character" w:styleId="HTML1">
    <w:name w:val="HTML Variable"/>
    <w:aliases w:val="!Ссылки в документе"/>
    <w:rsid w:val="008424CA"/>
    <w:rPr>
      <w:rFonts w:ascii="Arial" w:hAnsi="Arial"/>
      <w:b w:val="0"/>
      <w:i w:val="0"/>
      <w:iCs/>
      <w:color w:val="0000FF"/>
      <w:sz w:val="24"/>
      <w:u w:val="none"/>
    </w:rPr>
  </w:style>
  <w:style w:type="paragraph" w:customStyle="1" w:styleId="Title">
    <w:name w:val="Title!Название НПА"/>
    <w:basedOn w:val="a0"/>
    <w:rsid w:val="008424CA"/>
    <w:pPr>
      <w:spacing w:before="240" w:after="60"/>
      <w:jc w:val="center"/>
      <w:outlineLvl w:val="0"/>
    </w:pPr>
    <w:rPr>
      <w:rFonts w:cs="Arial"/>
      <w:b/>
      <w:bCs/>
      <w:kern w:val="28"/>
      <w:sz w:val="32"/>
      <w:szCs w:val="32"/>
    </w:rPr>
  </w:style>
  <w:style w:type="paragraph" w:customStyle="1" w:styleId="Application">
    <w:name w:val="Application!Приложение"/>
    <w:rsid w:val="008424C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424C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424CA"/>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8424CA"/>
  </w:style>
  <w:style w:type="paragraph" w:customStyle="1" w:styleId="ListParagraph">
    <w:name w:val="List Paragraph"/>
    <w:basedOn w:val="a0"/>
    <w:rsid w:val="008424CA"/>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8424CA"/>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8424CA"/>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8424CA"/>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8424C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8424C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8424CA"/>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8424CA"/>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8424CA"/>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8424C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8424CA"/>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8424CA"/>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8424C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8424CA"/>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8424CA"/>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8424CA"/>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8424C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8424C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8424C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8424C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8424CA"/>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8424CA"/>
  </w:style>
  <w:style w:type="numbering" w:customStyle="1" w:styleId="33">
    <w:name w:val="Нет списка3"/>
    <w:next w:val="a3"/>
    <w:uiPriority w:val="99"/>
    <w:semiHidden/>
    <w:rsid w:val="008424CA"/>
  </w:style>
  <w:style w:type="numbering" w:customStyle="1" w:styleId="41">
    <w:name w:val="Нет списка4"/>
    <w:next w:val="a3"/>
    <w:uiPriority w:val="99"/>
    <w:semiHidden/>
    <w:rsid w:val="00842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17888</Words>
  <Characters>101962</Characters>
  <Application>Microsoft Office Word</Application>
  <DocSecurity>0</DocSecurity>
  <Lines>849</Lines>
  <Paragraphs>239</Paragraphs>
  <ScaleCrop>false</ScaleCrop>
  <Company/>
  <LinksUpToDate>false</LinksUpToDate>
  <CharactersWithSpaces>119611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2023-01-30T12:50:00Z</dcterms:created>
  <dcterms:modified xsi:type="dcterms:W3CDTF">2023-01-30T12:51:00Z</dcterms:modified>
</cp:coreProperties>
</file>